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5410B4">
        <w:rPr>
          <w:b/>
          <w:i/>
          <w:noProof/>
          <w:sz w:val="28"/>
        </w:rPr>
        <w:t>0</w:t>
      </w:r>
      <w:r w:rsidR="0025359B">
        <w:rPr>
          <w:b/>
          <w:i/>
          <w:noProof/>
          <w:sz w:val="28"/>
        </w:rPr>
        <w:fldChar w:fldCharType="end"/>
      </w:r>
      <w:r w:rsidR="00722A72">
        <w:rPr>
          <w:b/>
          <w:i/>
          <w:noProof/>
          <w:sz w:val="28"/>
        </w:rPr>
        <w:t>8545</w:t>
      </w:r>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5410B4" w:rsidP="00056D4C">
            <w:pPr>
              <w:pStyle w:val="CRCoverPage"/>
              <w:spacing w:after="0"/>
              <w:jc w:val="center"/>
              <w:rPr>
                <w:noProof/>
                <w:lang w:eastAsia="zh-CN"/>
              </w:rPr>
            </w:pPr>
            <w:r>
              <w:rPr>
                <w:b/>
                <w:noProof/>
                <w:sz w:val="28"/>
              </w:rPr>
              <w:t>0755</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722A72"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B16D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B52A79" w:rsidP="00EC1E02">
            <w:pPr>
              <w:pStyle w:val="CRCoverPage"/>
              <w:spacing w:after="0"/>
              <w:ind w:left="100"/>
              <w:rPr>
                <w:noProof/>
                <w:lang w:eastAsia="zh-CN"/>
              </w:rPr>
            </w:pPr>
            <w:r w:rsidRPr="00B52A79">
              <w:rPr>
                <w:noProof/>
                <w:lang w:eastAsia="zh-CN"/>
              </w:rPr>
              <w:t xml:space="preserve">CR on </w:t>
            </w:r>
            <w:r w:rsidR="0084525C" w:rsidRPr="0084525C">
              <w:rPr>
                <w:noProof/>
                <w:lang w:eastAsia="zh-CN"/>
              </w:rPr>
              <w:t>UL carrier RRC reconfiguration Delay</w:t>
            </w:r>
            <w:r w:rsidRPr="00B52A79">
              <w:rPr>
                <w:noProof/>
                <w:lang w:eastAsia="zh-CN"/>
              </w:rPr>
              <w:t xml:space="preserve"> TC</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76385" w:rsidRDefault="0084525C" w:rsidP="00B507FE">
            <w:pPr>
              <w:pStyle w:val="CRCoverPage"/>
              <w:numPr>
                <w:ilvl w:val="0"/>
                <w:numId w:val="27"/>
              </w:numPr>
              <w:spacing w:after="0"/>
              <w:rPr>
                <w:noProof/>
                <w:lang w:eastAsia="zh-CN"/>
              </w:rPr>
            </w:pPr>
            <w:r>
              <w:rPr>
                <w:noProof/>
                <w:lang w:eastAsia="zh-CN"/>
              </w:rPr>
              <w:t>There seems to be copy-and-paste mistake on RF channel number and index.</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B0F9B" w:rsidRPr="00A76385" w:rsidRDefault="0084525C" w:rsidP="00B507FE">
            <w:pPr>
              <w:pStyle w:val="CRCoverPage"/>
              <w:numPr>
                <w:ilvl w:val="0"/>
                <w:numId w:val="26"/>
              </w:numPr>
              <w:spacing w:after="0"/>
              <w:rPr>
                <w:noProof/>
                <w:lang w:eastAsia="zh-CN"/>
              </w:rPr>
            </w:pPr>
            <w:r>
              <w:rPr>
                <w:noProof/>
                <w:lang w:eastAsia="zh-CN"/>
              </w:rPr>
              <w:t>RF channel number and index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84525C">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84525C" w:rsidP="00FB0F9B">
            <w:pPr>
              <w:pStyle w:val="CRCoverPage"/>
              <w:spacing w:after="0"/>
              <w:ind w:left="100"/>
              <w:rPr>
                <w:noProof/>
                <w:lang w:eastAsia="zh-CN"/>
              </w:rPr>
            </w:pPr>
            <w:r>
              <w:rPr>
                <w:rFonts w:hint="eastAsia"/>
                <w:noProof/>
                <w:lang w:eastAsia="zh-CN"/>
              </w:rPr>
              <w:t>6</w:t>
            </w:r>
            <w:r>
              <w:rPr>
                <w:noProof/>
                <w:lang w:eastAsia="zh-CN"/>
              </w:rPr>
              <w:t>.5.4.1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84525C" w:rsidRPr="004E396D" w:rsidRDefault="0084525C" w:rsidP="0084525C">
      <w:pPr>
        <w:pStyle w:val="40"/>
      </w:pPr>
      <w:r w:rsidRPr="004E396D">
        <w:t>A.6.5.4.1</w:t>
      </w:r>
      <w:r w:rsidRPr="004E396D">
        <w:tab/>
        <w:t>UE UL carrier RRC reconfiguration Delay</w:t>
      </w:r>
    </w:p>
    <w:p w:rsidR="0084525C" w:rsidRPr="004E396D" w:rsidRDefault="0084525C" w:rsidP="0084525C">
      <w:pPr>
        <w:keepNext/>
        <w:keepLines/>
        <w:spacing w:before="60"/>
        <w:jc w:val="center"/>
        <w:rPr>
          <w:rFonts w:ascii="Arial" w:hAnsi="Arial"/>
          <w:b/>
        </w:rPr>
      </w:pPr>
      <w:r w:rsidRPr="004E396D">
        <w:rPr>
          <w:rFonts w:ascii="Arial" w:hAnsi="Arial"/>
          <w:b/>
        </w:rPr>
        <w:t>Table A.6.5.4.1-1 - Table A.6.5.4.1-</w:t>
      </w:r>
      <w:proofErr w:type="gramStart"/>
      <w:r w:rsidRPr="004E396D">
        <w:rPr>
          <w:rFonts w:ascii="Arial" w:hAnsi="Arial"/>
          <w:b/>
        </w:rPr>
        <w:t>4 :</w:t>
      </w:r>
      <w:proofErr w:type="gramEnd"/>
      <w:r w:rsidRPr="004E396D">
        <w:rPr>
          <w:rFonts w:ascii="Arial" w:hAnsi="Arial"/>
          <w:b/>
        </w:rPr>
        <w:t xml:space="preserve"> Void</w:t>
      </w:r>
    </w:p>
    <w:p w:rsidR="0084525C" w:rsidRPr="004E396D" w:rsidRDefault="0084525C" w:rsidP="0084525C">
      <w:pPr>
        <w:pStyle w:val="5"/>
      </w:pPr>
      <w:r w:rsidRPr="004E396D">
        <w:t>A.6.5.4.1.1</w:t>
      </w:r>
      <w:r w:rsidRPr="004E396D">
        <w:tab/>
        <w:t>Test Purpose and Environment</w:t>
      </w:r>
    </w:p>
    <w:p w:rsidR="0084525C" w:rsidRPr="004E396D" w:rsidRDefault="0084525C" w:rsidP="0084525C">
      <w:pPr>
        <w:rPr>
          <w:lang w:eastAsia="zh-CN"/>
        </w:rPr>
      </w:pPr>
      <w:r w:rsidRPr="004E396D">
        <w:rPr>
          <w:rFonts w:cs="v4.2.0"/>
        </w:rPr>
        <w:t>The purpose of this test is to verify that when the UE receives a RRC message implying</w:t>
      </w:r>
      <w:r w:rsidRPr="004E396D">
        <w:rPr>
          <w:lang w:eastAsia="zh-CN"/>
        </w:rPr>
        <w:t xml:space="preserve"> NR UL or </w:t>
      </w:r>
      <w:r w:rsidRPr="004E396D">
        <w:rPr>
          <w:lang w:val="en-US" w:eastAsia="zh-CN"/>
        </w:rPr>
        <w:t xml:space="preserve">Supplementary UL </w:t>
      </w:r>
      <w:r w:rsidRPr="004E396D">
        <w:rPr>
          <w:lang w:eastAsia="zh-CN"/>
        </w:rPr>
        <w:t>carrier configuration</w:t>
      </w:r>
      <w:r w:rsidRPr="004E396D">
        <w:t xml:space="preserve">, the UE shall be </w:t>
      </w:r>
      <w:r w:rsidRPr="004E396D">
        <w:rPr>
          <w:lang w:val="en-US"/>
        </w:rPr>
        <w:t>ready</w:t>
      </w:r>
      <w:r w:rsidRPr="004E396D">
        <w:t xml:space="preserve"> to</w:t>
      </w:r>
      <w:r w:rsidRPr="004E396D">
        <w:rPr>
          <w:lang w:eastAsia="zh-CN"/>
        </w:rPr>
        <w:t xml:space="preserve"> </w:t>
      </w:r>
      <w:r w:rsidRPr="004E396D">
        <w:rPr>
          <w:lang w:val="en-US"/>
        </w:rPr>
        <w:t>start transmission</w:t>
      </w:r>
      <w:r w:rsidRPr="004E396D">
        <w:t xml:space="preserve"> </w:t>
      </w:r>
      <w:r w:rsidRPr="004E396D">
        <w:rPr>
          <w:lang w:val="en-US"/>
        </w:rPr>
        <w:t>on the newly configured carrier within</w:t>
      </w:r>
      <w:r w:rsidRPr="004E396D">
        <w:rPr>
          <w:lang w:eastAsia="zh-CN"/>
        </w:rPr>
        <w:t xml:space="preserve"> </w:t>
      </w:r>
      <w:r w:rsidRPr="004E396D">
        <w:t xml:space="preserve">the time limits specified in clause 8.4.2 and 8.4.3 for configuring and </w:t>
      </w:r>
      <w:proofErr w:type="spellStart"/>
      <w:r w:rsidRPr="004E396D">
        <w:t>deconfiguring</w:t>
      </w:r>
      <w:proofErr w:type="spellEnd"/>
      <w:r w:rsidRPr="004E396D">
        <w:t>, respectively</w:t>
      </w:r>
      <w:r w:rsidRPr="004E396D">
        <w:rPr>
          <w:lang w:eastAsia="zh-CN"/>
        </w:rPr>
        <w:t>.</w:t>
      </w:r>
    </w:p>
    <w:p w:rsidR="0084525C" w:rsidRPr="004E396D" w:rsidRDefault="0084525C" w:rsidP="0084525C">
      <w:pPr>
        <w:rPr>
          <w:lang w:eastAsia="zh-CN"/>
        </w:rPr>
      </w:pPr>
      <w:r w:rsidRPr="004E396D">
        <w:t xml:space="preserve">There are two cells: FR1 </w:t>
      </w:r>
      <w:proofErr w:type="spellStart"/>
      <w:r w:rsidRPr="004E396D">
        <w:t>PCell</w:t>
      </w:r>
      <w:proofErr w:type="spellEnd"/>
      <w:r w:rsidRPr="004E396D">
        <w:t xml:space="preserve"> (cell 1) and FR1 </w:t>
      </w:r>
      <w:proofErr w:type="spellStart"/>
      <w:r w:rsidRPr="004E396D">
        <w:t>SCell</w:t>
      </w:r>
      <w:proofErr w:type="spellEnd"/>
      <w:r w:rsidRPr="004E396D">
        <w:t xml:space="preserve"> (cell 2). Both NR uplink and supplementary uplink are broadcast by </w:t>
      </w:r>
      <w:proofErr w:type="spellStart"/>
      <w:r w:rsidRPr="004E396D">
        <w:rPr>
          <w:i/>
        </w:rPr>
        <w:t>ServingCellConfigCommonSIB</w:t>
      </w:r>
      <w:proofErr w:type="spellEnd"/>
      <w:r w:rsidRPr="004E396D">
        <w:rPr>
          <w:i/>
        </w:rPr>
        <w:t xml:space="preserve">. </w:t>
      </w:r>
      <w:r w:rsidRPr="004E396D">
        <w:rPr>
          <w:rFonts w:cs="v4.2.0"/>
        </w:rPr>
        <w:t xml:space="preserve">The test parameters for </w:t>
      </w:r>
      <w:proofErr w:type="spellStart"/>
      <w:r w:rsidRPr="004E396D">
        <w:rPr>
          <w:rFonts w:cs="v4.2.0"/>
        </w:rPr>
        <w:t>PCell</w:t>
      </w:r>
      <w:proofErr w:type="spellEnd"/>
      <w:r w:rsidRPr="004E396D">
        <w:rPr>
          <w:rFonts w:cs="v4.2.0"/>
        </w:rPr>
        <w:t xml:space="preserve"> and </w:t>
      </w:r>
      <w:proofErr w:type="spellStart"/>
      <w:r w:rsidRPr="004E396D">
        <w:rPr>
          <w:rFonts w:cs="v4.2.0"/>
        </w:rPr>
        <w:t>SCell</w:t>
      </w:r>
      <w:proofErr w:type="spellEnd"/>
      <w:r w:rsidRPr="004E396D">
        <w:rPr>
          <w:rFonts w:cs="v4.2.0"/>
        </w:rPr>
        <w:t xml:space="preserve"> are given in </w:t>
      </w:r>
      <w:r w:rsidRPr="004E396D">
        <w:t>Table A.</w:t>
      </w:r>
      <w:r w:rsidRPr="004E396D">
        <w:rPr>
          <w:snapToGrid w:val="0"/>
        </w:rPr>
        <w:t xml:space="preserve"> 6.5.4.1.1</w:t>
      </w:r>
      <w:r w:rsidRPr="004E396D">
        <w:t>-1, Table A.</w:t>
      </w:r>
      <w:r w:rsidRPr="004E396D">
        <w:rPr>
          <w:snapToGrid w:val="0"/>
        </w:rPr>
        <w:t>6.5.4.1.1</w:t>
      </w:r>
      <w:r w:rsidRPr="004E396D">
        <w:t>-2, Table A.</w:t>
      </w:r>
      <w:r w:rsidRPr="004E396D">
        <w:rPr>
          <w:snapToGrid w:val="0"/>
        </w:rPr>
        <w:t>6.5.4.1.1</w:t>
      </w:r>
      <w:r w:rsidRPr="004E396D">
        <w:t>-3</w:t>
      </w:r>
      <w:r w:rsidRPr="004E396D">
        <w:rPr>
          <w:rFonts w:cs="v4.2.0"/>
        </w:rPr>
        <w:t xml:space="preserve"> and </w:t>
      </w:r>
      <w:r w:rsidRPr="004E396D">
        <w:t>Table A.</w:t>
      </w:r>
      <w:r w:rsidRPr="004E396D">
        <w:rPr>
          <w:snapToGrid w:val="0"/>
        </w:rPr>
        <w:t>6.5.4.1.1</w:t>
      </w:r>
      <w:r w:rsidRPr="004E396D">
        <w:t>-4</w:t>
      </w:r>
      <w:r w:rsidRPr="004E396D">
        <w:rPr>
          <w:rFonts w:cs="v4.2.0"/>
        </w:rPr>
        <w:t xml:space="preserve"> below. </w:t>
      </w:r>
      <w:r w:rsidRPr="004E396D">
        <w:t xml:space="preserve"> In test 1, the test consists of three time periods, with duration of T1, T2 and T3 respectively. During time duration T1</w:t>
      </w:r>
      <w:r w:rsidRPr="004E396D">
        <w:rPr>
          <w:lang w:eastAsia="zh-CN"/>
        </w:rPr>
        <w:t>, NR uplink of cell 2 is configured to UE</w:t>
      </w:r>
      <w:r w:rsidRPr="004E396D">
        <w:rPr>
          <w:i/>
        </w:rPr>
        <w:t>.</w:t>
      </w:r>
      <w:r w:rsidRPr="004E396D">
        <w:rPr>
          <w:lang w:eastAsia="zh-CN"/>
        </w:rPr>
        <w:t xml:space="preserve"> </w:t>
      </w:r>
      <w:r w:rsidRPr="004E396D">
        <w:t xml:space="preserve">At the start of T2, </w:t>
      </w:r>
      <w:r w:rsidRPr="004E396D">
        <w:rPr>
          <w:rFonts w:eastAsia="MS Mincho"/>
        </w:rPr>
        <w:t xml:space="preserve">a supplementary uplink of cell 2 </w:t>
      </w:r>
      <w:r w:rsidRPr="004E396D">
        <w:rPr>
          <w:lang w:eastAsia="zh-CN"/>
        </w:rPr>
        <w:t xml:space="preserve">is configured to UE through </w:t>
      </w:r>
      <w:proofErr w:type="spellStart"/>
      <w:r w:rsidRPr="004E396D">
        <w:rPr>
          <w:i/>
          <w:lang w:eastAsia="zh-CN"/>
        </w:rPr>
        <w:t>RRCReconfiguration</w:t>
      </w:r>
      <w:proofErr w:type="spellEnd"/>
      <w:r w:rsidRPr="004E396D">
        <w:rPr>
          <w:lang w:eastAsia="zh-CN"/>
        </w:rPr>
        <w:t xml:space="preserve">, then UE shall start transmission both on the NR uplink and </w:t>
      </w:r>
      <w:r w:rsidRPr="004E396D">
        <w:rPr>
          <w:rFonts w:eastAsia="MS Mincho"/>
        </w:rPr>
        <w:t>supplementary uplink</w:t>
      </w:r>
      <w:r w:rsidRPr="004E396D">
        <w:rPr>
          <w:lang w:eastAsia="zh-CN"/>
        </w:rPr>
        <w:t xml:space="preserve">. At the start of T3, the supplementary uplink is released through </w:t>
      </w:r>
      <w:proofErr w:type="spellStart"/>
      <w:r w:rsidRPr="004E396D">
        <w:rPr>
          <w:i/>
          <w:lang w:eastAsia="zh-CN"/>
        </w:rPr>
        <w:t>RRCReconfiguration</w:t>
      </w:r>
      <w:proofErr w:type="spellEnd"/>
      <w:r w:rsidRPr="004E396D">
        <w:rPr>
          <w:lang w:eastAsia="zh-CN"/>
        </w:rPr>
        <w:t>.</w:t>
      </w:r>
    </w:p>
    <w:p w:rsidR="0084525C" w:rsidRPr="004E396D" w:rsidRDefault="0084525C" w:rsidP="0084525C">
      <w:r w:rsidRPr="004E396D">
        <w:t>In test 2, the test consists of three time periods, with duration of T1, T2 and T3 respectively. During time duration T1</w:t>
      </w:r>
      <w:r w:rsidRPr="004E396D">
        <w:rPr>
          <w:lang w:eastAsia="zh-CN"/>
        </w:rPr>
        <w:t xml:space="preserve">, </w:t>
      </w:r>
      <w:proofErr w:type="spellStart"/>
      <w:r w:rsidRPr="004E396D">
        <w:t>supplementray</w:t>
      </w:r>
      <w:proofErr w:type="spellEnd"/>
      <w:r w:rsidRPr="004E396D">
        <w:t xml:space="preserve"> </w:t>
      </w:r>
      <w:r w:rsidRPr="004E396D">
        <w:rPr>
          <w:lang w:eastAsia="zh-CN"/>
        </w:rPr>
        <w:t>uplink on cell 2 is configured to UE</w:t>
      </w:r>
      <w:r w:rsidRPr="004E396D">
        <w:rPr>
          <w:i/>
        </w:rPr>
        <w:t>.</w:t>
      </w:r>
      <w:r w:rsidRPr="004E396D">
        <w:rPr>
          <w:lang w:eastAsia="zh-CN"/>
        </w:rPr>
        <w:t xml:space="preserve"> </w:t>
      </w:r>
      <w:r w:rsidRPr="004E396D">
        <w:t xml:space="preserve">At the start of T2, </w:t>
      </w:r>
      <w:r w:rsidRPr="004E396D">
        <w:rPr>
          <w:rFonts w:eastAsia="MS Mincho"/>
        </w:rPr>
        <w:t xml:space="preserve">a NR uplink </w:t>
      </w:r>
      <w:r w:rsidRPr="004E396D">
        <w:rPr>
          <w:lang w:eastAsia="zh-CN"/>
        </w:rPr>
        <w:t xml:space="preserve">is configured to UE through </w:t>
      </w:r>
      <w:proofErr w:type="spellStart"/>
      <w:r w:rsidRPr="004E396D">
        <w:rPr>
          <w:i/>
          <w:lang w:eastAsia="zh-CN"/>
        </w:rPr>
        <w:t>RRCReconfiguration</w:t>
      </w:r>
      <w:proofErr w:type="spellEnd"/>
      <w:r w:rsidRPr="004E396D">
        <w:rPr>
          <w:lang w:eastAsia="zh-CN"/>
        </w:rPr>
        <w:t xml:space="preserve">, then UE shall start transmission both on the NR uplink and </w:t>
      </w:r>
      <w:r w:rsidRPr="004E396D">
        <w:rPr>
          <w:rFonts w:eastAsia="MS Mincho"/>
        </w:rPr>
        <w:t>supplementary uplink</w:t>
      </w:r>
      <w:r w:rsidRPr="004E396D">
        <w:rPr>
          <w:lang w:eastAsia="zh-CN"/>
        </w:rPr>
        <w:t xml:space="preserve">. At the start of T3, the NR uplink is released through </w:t>
      </w:r>
      <w:proofErr w:type="spellStart"/>
      <w:r w:rsidRPr="004E396D">
        <w:rPr>
          <w:i/>
          <w:lang w:eastAsia="zh-CN"/>
        </w:rPr>
        <w:t>RRCReconfiguration</w:t>
      </w:r>
      <w:proofErr w:type="spellEnd"/>
      <w:r w:rsidRPr="004E396D">
        <w:rPr>
          <w:lang w:eastAsia="zh-CN"/>
        </w:rPr>
        <w:t>.</w:t>
      </w:r>
    </w:p>
    <w:p w:rsidR="0084525C" w:rsidRPr="004E396D" w:rsidRDefault="0084525C" w:rsidP="0084525C">
      <w:pPr>
        <w:keepNext/>
        <w:keepLines/>
        <w:spacing w:before="60"/>
        <w:jc w:val="center"/>
        <w:rPr>
          <w:rFonts w:ascii="Arial" w:hAnsi="Arial"/>
          <w:b/>
        </w:rPr>
      </w:pPr>
      <w:r w:rsidRPr="004E396D">
        <w:rPr>
          <w:rFonts w:ascii="Arial" w:hAnsi="Arial"/>
          <w:b/>
        </w:rPr>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4525C" w:rsidRPr="004E396D" w:rsidTr="00B54056">
        <w:tc>
          <w:tcPr>
            <w:tcW w:w="1526" w:type="dxa"/>
            <w:shd w:val="clear" w:color="auto" w:fill="auto"/>
          </w:tcPr>
          <w:p w:rsidR="0084525C" w:rsidRPr="004E396D" w:rsidRDefault="0084525C" w:rsidP="00B54056">
            <w:pPr>
              <w:keepNext/>
              <w:keepLines/>
              <w:spacing w:after="0"/>
              <w:jc w:val="center"/>
              <w:rPr>
                <w:rFonts w:ascii="Arial" w:hAnsi="Arial"/>
                <w:b/>
                <w:sz w:val="18"/>
              </w:rPr>
            </w:pPr>
            <w:r w:rsidRPr="004E396D">
              <w:rPr>
                <w:rFonts w:ascii="Arial" w:hAnsi="Arial"/>
                <w:b/>
                <w:sz w:val="18"/>
              </w:rPr>
              <w:t>Configuration</w:t>
            </w:r>
          </w:p>
        </w:tc>
        <w:tc>
          <w:tcPr>
            <w:tcW w:w="4394" w:type="dxa"/>
            <w:shd w:val="clear" w:color="auto" w:fill="auto"/>
          </w:tcPr>
          <w:p w:rsidR="0084525C" w:rsidRPr="004E396D" w:rsidRDefault="0084525C" w:rsidP="00B54056">
            <w:pPr>
              <w:keepNext/>
              <w:keepLines/>
              <w:spacing w:after="0"/>
              <w:jc w:val="center"/>
              <w:rPr>
                <w:rFonts w:ascii="Arial" w:hAnsi="Arial"/>
                <w:b/>
                <w:sz w:val="18"/>
                <w:lang w:eastAsia="zh-CN"/>
              </w:rPr>
            </w:pPr>
            <w:proofErr w:type="spellStart"/>
            <w:r w:rsidRPr="004E396D">
              <w:rPr>
                <w:rFonts w:ascii="Arial" w:hAnsi="Arial"/>
                <w:b/>
                <w:sz w:val="18"/>
              </w:rPr>
              <w:t>PCell</w:t>
            </w:r>
            <w:proofErr w:type="spellEnd"/>
            <w:r w:rsidRPr="004E396D">
              <w:rPr>
                <w:rFonts w:ascii="Arial" w:hAnsi="Arial"/>
                <w:b/>
                <w:sz w:val="18"/>
                <w:lang w:eastAsia="zh-CN"/>
              </w:rPr>
              <w:t xml:space="preserve"> (Cell 1)</w:t>
            </w:r>
          </w:p>
        </w:tc>
        <w:tc>
          <w:tcPr>
            <w:tcW w:w="4394" w:type="dxa"/>
            <w:shd w:val="clear" w:color="auto" w:fill="auto"/>
          </w:tcPr>
          <w:p w:rsidR="0084525C" w:rsidRPr="004E396D" w:rsidRDefault="0084525C" w:rsidP="00B54056">
            <w:pPr>
              <w:keepNext/>
              <w:keepLines/>
              <w:spacing w:after="0"/>
              <w:jc w:val="center"/>
              <w:rPr>
                <w:rFonts w:ascii="Arial" w:hAnsi="Arial"/>
                <w:b/>
                <w:sz w:val="18"/>
                <w:lang w:eastAsia="zh-CN"/>
              </w:rPr>
            </w:pPr>
            <w:proofErr w:type="spellStart"/>
            <w:r w:rsidRPr="004E396D">
              <w:rPr>
                <w:rFonts w:ascii="Arial" w:hAnsi="Arial"/>
                <w:b/>
                <w:sz w:val="18"/>
              </w:rPr>
              <w:t>SCell</w:t>
            </w:r>
            <w:proofErr w:type="spellEnd"/>
            <w:r w:rsidRPr="004E396D">
              <w:rPr>
                <w:rFonts w:ascii="Arial" w:hAnsi="Arial"/>
                <w:b/>
                <w:sz w:val="18"/>
                <w:lang w:eastAsia="zh-CN"/>
              </w:rPr>
              <w:t xml:space="preserve"> (Cell 2)</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FDD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FDD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2</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FDD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FDD duplex mode</w:t>
            </w:r>
          </w:p>
        </w:tc>
        <w:tc>
          <w:tcPr>
            <w:tcW w:w="4394"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rPr>
              <w:t xml:space="preserve">DL and UL: 30kHz SSB SCS, 40 MHz bandwidth, </w:t>
            </w:r>
            <w:r w:rsidRPr="004E396D">
              <w:rPr>
                <w:rFonts w:ascii="Arial" w:hAnsi="Arial" w:cs="Arial"/>
                <w:sz w:val="18"/>
                <w:lang w:eastAsia="zh-CN"/>
              </w:rPr>
              <w:t>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30kHz SCS, 40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4</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FDD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5</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6</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15 kHz SSB SCS, 10 MHz bandwidth, TDD duplex mode</w:t>
            </w:r>
          </w:p>
        </w:tc>
        <w:tc>
          <w:tcPr>
            <w:tcW w:w="4394"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rPr>
              <w:t xml:space="preserve">DL and UL: 30kHz SSB SCS, 40 MHz bandwidth, </w:t>
            </w:r>
            <w:r w:rsidRPr="004E396D">
              <w:rPr>
                <w:rFonts w:ascii="Arial" w:hAnsi="Arial" w:cs="Arial"/>
                <w:sz w:val="18"/>
                <w:lang w:eastAsia="zh-CN"/>
              </w:rPr>
              <w:t>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30kHz SCS, 40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7</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30 kHz SSB SCS, 40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FDD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8</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30 kHz SSB SCS, 40 MHz bandwidth, TDD duplex mode</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DL and UL: 15 kHz SSB SCS, 10 MHz bandwidth, 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15 kHz SCS, 10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526"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lang w:eastAsia="zh-CN"/>
              </w:rPr>
              <w:t>9</w:t>
            </w:r>
          </w:p>
        </w:tc>
        <w:tc>
          <w:tcPr>
            <w:tcW w:w="4394" w:type="dxa"/>
            <w:shd w:val="clear" w:color="auto" w:fill="auto"/>
          </w:tcPr>
          <w:p w:rsidR="0084525C" w:rsidRPr="004E396D" w:rsidRDefault="0084525C" w:rsidP="00B54056">
            <w:pPr>
              <w:spacing w:after="0"/>
              <w:rPr>
                <w:rFonts w:ascii="Arial" w:hAnsi="Arial" w:cs="Arial"/>
                <w:sz w:val="18"/>
              </w:rPr>
            </w:pPr>
            <w:r w:rsidRPr="004E396D">
              <w:rPr>
                <w:rFonts w:ascii="Arial" w:hAnsi="Arial" w:cs="Arial"/>
                <w:sz w:val="18"/>
              </w:rPr>
              <w:t>30 kHz SSB SCS, 40 MHz bandwidth, TDD duplex mode</w:t>
            </w:r>
          </w:p>
        </w:tc>
        <w:tc>
          <w:tcPr>
            <w:tcW w:w="4394" w:type="dxa"/>
            <w:shd w:val="clear" w:color="auto" w:fill="auto"/>
          </w:tcPr>
          <w:p w:rsidR="0084525C" w:rsidRPr="004E396D" w:rsidRDefault="0084525C" w:rsidP="00B54056">
            <w:pPr>
              <w:spacing w:after="0"/>
              <w:rPr>
                <w:rFonts w:ascii="Arial" w:hAnsi="Arial" w:cs="Arial"/>
                <w:sz w:val="18"/>
                <w:lang w:eastAsia="zh-CN"/>
              </w:rPr>
            </w:pPr>
            <w:r w:rsidRPr="004E396D">
              <w:rPr>
                <w:rFonts w:ascii="Arial" w:hAnsi="Arial" w:cs="Arial"/>
                <w:sz w:val="18"/>
              </w:rPr>
              <w:t xml:space="preserve">DL and UL: 30kHz SSB SCS, 40 MHz bandwidth, </w:t>
            </w:r>
            <w:r w:rsidRPr="004E396D">
              <w:rPr>
                <w:rFonts w:ascii="Arial" w:hAnsi="Arial" w:cs="Arial"/>
                <w:sz w:val="18"/>
                <w:lang w:eastAsia="zh-CN"/>
              </w:rPr>
              <w:t>TDD duplex mode;</w:t>
            </w:r>
          </w:p>
          <w:p w:rsidR="0084525C" w:rsidRPr="004E396D" w:rsidRDefault="0084525C" w:rsidP="00B54056">
            <w:pPr>
              <w:spacing w:after="0"/>
              <w:rPr>
                <w:rFonts w:ascii="Arial" w:hAnsi="Arial" w:cs="Arial"/>
                <w:sz w:val="18"/>
              </w:rPr>
            </w:pPr>
            <w:r w:rsidRPr="004E396D">
              <w:rPr>
                <w:rFonts w:ascii="Arial" w:hAnsi="Arial" w:cs="Arial"/>
                <w:sz w:val="18"/>
              </w:rPr>
              <w:t xml:space="preserve">SUL: 30kHz SCS, 40 MHz bandwidth, </w:t>
            </w:r>
            <w:r w:rsidRPr="004E396D">
              <w:rPr>
                <w:rFonts w:ascii="Arial" w:hAnsi="Arial" w:cs="Arial"/>
                <w:sz w:val="18"/>
                <w:lang w:eastAsia="zh-CN"/>
              </w:rPr>
              <w:t>SUL</w:t>
            </w:r>
            <w:r w:rsidRPr="004E396D">
              <w:rPr>
                <w:rFonts w:ascii="Arial" w:hAnsi="Arial" w:cs="Arial"/>
                <w:sz w:val="18"/>
              </w:rPr>
              <w:t xml:space="preserve"> duplex mode</w:t>
            </w:r>
          </w:p>
        </w:tc>
      </w:tr>
      <w:tr w:rsidR="0084525C" w:rsidRPr="004E396D" w:rsidTr="00B54056">
        <w:tc>
          <w:tcPr>
            <w:tcW w:w="10314" w:type="dxa"/>
            <w:gridSpan w:val="3"/>
            <w:shd w:val="clear" w:color="auto" w:fill="auto"/>
          </w:tcPr>
          <w:p w:rsidR="0084525C" w:rsidRPr="004E396D" w:rsidRDefault="0084525C" w:rsidP="00B54056">
            <w:pPr>
              <w:keepNext/>
              <w:keepLines/>
              <w:spacing w:after="0"/>
              <w:ind w:left="851" w:hanging="851"/>
              <w:rPr>
                <w:rFonts w:ascii="Arial" w:hAnsi="Arial"/>
                <w:sz w:val="18"/>
                <w:lang w:eastAsia="zh-CN"/>
              </w:rPr>
            </w:pPr>
            <w:r w:rsidRPr="004E396D">
              <w:rPr>
                <w:rFonts w:ascii="Arial" w:hAnsi="Arial"/>
                <w:sz w:val="18"/>
                <w:lang w:eastAsia="zh-CN"/>
              </w:rPr>
              <w:t>Note:</w:t>
            </w:r>
            <w:r w:rsidRPr="004E396D">
              <w:rPr>
                <w:rFonts w:ascii="Arial" w:hAnsi="Arial"/>
                <w:sz w:val="18"/>
                <w:lang w:eastAsia="zh-CN"/>
              </w:rPr>
              <w:tab/>
              <w:t>The UE is only required to be tested in one of the supported test configurations</w:t>
            </w:r>
          </w:p>
        </w:tc>
      </w:tr>
    </w:tbl>
    <w:p w:rsidR="0084525C" w:rsidRPr="004E396D" w:rsidRDefault="0084525C" w:rsidP="0084525C">
      <w:pPr>
        <w:rPr>
          <w:lang w:eastAsia="zh-CN"/>
        </w:rPr>
      </w:pPr>
    </w:p>
    <w:p w:rsidR="0084525C" w:rsidRPr="004E396D" w:rsidRDefault="0084525C" w:rsidP="0084525C">
      <w:pPr>
        <w:keepNext/>
        <w:keepLines/>
        <w:spacing w:before="60"/>
        <w:jc w:val="center"/>
        <w:rPr>
          <w:rFonts w:ascii="Arial" w:hAnsi="Arial"/>
          <w:b/>
          <w:lang w:eastAsia="zh-CN"/>
        </w:rPr>
      </w:pPr>
      <w:r w:rsidRPr="004E396D">
        <w:rPr>
          <w:rFonts w:ascii="Arial" w:hAnsi="Arial"/>
          <w:b/>
        </w:rPr>
        <w:lastRenderedPageBreak/>
        <w:t>Table A.6.5.4.1.1-</w:t>
      </w:r>
      <w:r w:rsidRPr="004E396D">
        <w:rPr>
          <w:rFonts w:ascii="Arial" w:hAnsi="Arial"/>
          <w:b/>
          <w:lang w:eastAsia="zh-CN"/>
        </w:rPr>
        <w:t>2</w:t>
      </w:r>
      <w:r w:rsidRPr="004E396D">
        <w:rPr>
          <w:rFonts w:ascii="Arial" w:hAnsi="Arial" w:cs="v4.2.0"/>
          <w:b/>
        </w:rPr>
        <w:t xml:space="preserve">: General test parameters for NR standalone </w:t>
      </w:r>
      <w:r w:rsidRPr="004E396D">
        <w:rPr>
          <w:rFonts w:ascii="Arial" w:hAnsi="Arial"/>
          <w:b/>
        </w:rPr>
        <w:t xml:space="preserve">UE UL carrier RRC reconfiguration Delay on </w:t>
      </w:r>
      <w:proofErr w:type="spellStart"/>
      <w:r w:rsidRPr="004E396D">
        <w:rPr>
          <w:rFonts w:ascii="Arial" w:hAnsi="Arial"/>
          <w: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Comment</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84525C">
            <w:pPr>
              <w:keepNext/>
              <w:keepLines/>
              <w:spacing w:after="0"/>
              <w:rPr>
                <w:rFonts w:ascii="Arial" w:hAnsi="Arial" w:cs="Arial"/>
                <w:sz w:val="18"/>
              </w:rPr>
            </w:pPr>
            <w:ins w:id="3" w:author="Huawei" w:date="2020-05-13T17:16:00Z">
              <w:r>
                <w:rPr>
                  <w:rFonts w:ascii="Arial" w:hAnsi="Arial" w:cs="Arial"/>
                  <w:sz w:val="18"/>
                </w:rPr>
                <w:t>Two</w:t>
              </w:r>
            </w:ins>
            <w:del w:id="4" w:author="Huawei" w:date="2020-05-13T17:16:00Z">
              <w:r w:rsidRPr="004E396D" w:rsidDel="0084525C">
                <w:rPr>
                  <w:rFonts w:ascii="Arial" w:hAnsi="Arial" w:cs="Arial"/>
                  <w:sz w:val="18"/>
                </w:rPr>
                <w:delText>Three</w:delText>
              </w:r>
            </w:del>
            <w:r w:rsidRPr="004E396D">
              <w:rPr>
                <w:rFonts w:ascii="Arial" w:hAnsi="Arial" w:cs="Arial"/>
                <w:sz w:val="18"/>
              </w:rPr>
              <w:t xml:space="preserve"> radio channels are used for these two tests.</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 xml:space="preserve">Cell 1: FR1 </w:t>
            </w:r>
            <w:proofErr w:type="spellStart"/>
            <w:r w:rsidRPr="004E396D">
              <w:rPr>
                <w:rFonts w:ascii="Arial" w:hAnsi="Arial" w:cs="Arial"/>
                <w:sz w:val="18"/>
                <w:lang w:eastAsia="zh-CN"/>
              </w:rPr>
              <w:t>PCell</w:t>
            </w:r>
            <w:proofErr w:type="spellEnd"/>
          </w:p>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 xml:space="preserve">Cell 2: FR1 </w:t>
            </w:r>
            <w:proofErr w:type="spellStart"/>
            <w:r w:rsidRPr="004E396D">
              <w:rPr>
                <w:rFonts w:ascii="Arial" w:hAnsi="Arial" w:cs="Arial"/>
                <w:sz w:val="18"/>
                <w:lang w:eastAsia="zh-CN"/>
              </w:rPr>
              <w:t>SCell</w:t>
            </w:r>
            <w:proofErr w:type="spellEnd"/>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PCell</w:t>
            </w:r>
            <w:proofErr w:type="spellEnd"/>
            <w:r w:rsidRPr="004E396D">
              <w:rPr>
                <w:rFonts w:ascii="Arial" w:hAnsi="Arial" w:cs="Arial"/>
                <w:sz w:val="18"/>
              </w:rPr>
              <w:t xml:space="preserve"> on RF channel number 1</w:t>
            </w:r>
          </w:p>
          <w:p w:rsidR="0084525C" w:rsidRPr="004E396D" w:rsidRDefault="0084525C" w:rsidP="00B54056">
            <w:pPr>
              <w:keepNext/>
              <w:keepLines/>
              <w:spacing w:after="0"/>
              <w:rPr>
                <w:rFonts w:ascii="Arial" w:hAnsi="Arial" w:cs="Arial"/>
                <w:sz w:val="18"/>
              </w:rPr>
            </w:pPr>
            <w:r w:rsidRPr="004E396D">
              <w:rPr>
                <w:rFonts w:ascii="Arial" w:hAnsi="Arial" w:cs="Arial"/>
                <w:sz w:val="18"/>
              </w:rPr>
              <w:t xml:space="preserve">FR1 </w:t>
            </w:r>
            <w:proofErr w:type="spellStart"/>
            <w:r w:rsidRPr="004E396D">
              <w:rPr>
                <w:rFonts w:ascii="Arial" w:hAnsi="Arial" w:cs="Arial"/>
                <w:sz w:val="18"/>
              </w:rPr>
              <w:t>SCell</w:t>
            </w:r>
            <w:proofErr w:type="spellEnd"/>
            <w:r w:rsidRPr="004E396D">
              <w:rPr>
                <w:rFonts w:ascii="Arial" w:hAnsi="Arial" w:cs="Arial"/>
                <w:sz w:val="18"/>
              </w:rPr>
              <w:t xml:space="preserve"> on RF channel number 2</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r w:rsidRPr="004E396D">
              <w:rPr>
                <w:rFonts w:ascii="Arial" w:hAnsi="Arial" w:cs="Arial"/>
                <w:sz w:val="18"/>
              </w:rPr>
              <w:t>L3 filtering is not used</w:t>
            </w: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r w:rsidR="0084525C" w:rsidRPr="004E396D" w:rsidTr="00B54056">
        <w:trPr>
          <w:cantSplit/>
        </w:trPr>
        <w:tc>
          <w:tcPr>
            <w:tcW w:w="0" w:type="auto"/>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lang w:eastAsia="zh-CN"/>
              </w:rPr>
            </w:pPr>
            <w:r w:rsidRPr="004E396D">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roofErr w:type="spellStart"/>
            <w:r w:rsidRPr="004E396D">
              <w:rPr>
                <w:rFonts w:ascii="Arial" w:hAnsi="Arial" w:cs="Arial"/>
                <w:sz w:val="18"/>
              </w:rPr>
              <w:t>Config</w:t>
            </w:r>
            <w:proofErr w:type="spellEnd"/>
            <w:r w:rsidRPr="004E396D">
              <w:rPr>
                <w:rFonts w:ascii="Arial" w:hAnsi="Arial" w:cs="Arial"/>
                <w:sz w:val="18"/>
              </w:rPr>
              <w:t xml:space="preserve"> 1,2,3, 4, 5, 6, 7, 8, 9</w:t>
            </w:r>
          </w:p>
        </w:tc>
        <w:tc>
          <w:tcPr>
            <w:tcW w:w="190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jc w:val="center"/>
              <w:rPr>
                <w:rFonts w:ascii="Arial" w:hAnsi="Arial" w:cs="Arial"/>
                <w:sz w:val="18"/>
                <w:lang w:eastAsia="zh-CN"/>
              </w:rPr>
            </w:pPr>
            <w:r w:rsidRPr="004E396D">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Next/>
              <w:keepLines/>
              <w:spacing w:after="0"/>
              <w:rPr>
                <w:rFonts w:ascii="Arial" w:hAnsi="Arial" w:cs="Arial"/>
                <w:sz w:val="18"/>
              </w:rPr>
            </w:pPr>
          </w:p>
        </w:tc>
      </w:tr>
    </w:tbl>
    <w:p w:rsidR="0084525C" w:rsidRPr="004E396D" w:rsidRDefault="0084525C" w:rsidP="0084525C">
      <w:pPr>
        <w:rPr>
          <w:lang w:eastAsia="zh-CN"/>
        </w:rPr>
      </w:pPr>
    </w:p>
    <w:p w:rsidR="0084525C" w:rsidRPr="004E396D" w:rsidRDefault="0084525C" w:rsidP="0084525C">
      <w:pPr>
        <w:spacing w:after="160" w:line="259" w:lineRule="auto"/>
        <w:rPr>
          <w:lang w:eastAsia="zh-CN"/>
        </w:rPr>
      </w:pPr>
      <w:r w:rsidRPr="004E396D">
        <w:rPr>
          <w:lang w:eastAsia="zh-CN"/>
        </w:rPr>
        <w:br w:type="page"/>
      </w:r>
    </w:p>
    <w:p w:rsidR="0084525C" w:rsidRPr="004E396D" w:rsidRDefault="0084525C" w:rsidP="0084525C">
      <w:pPr>
        <w:keepNext/>
        <w:keepLines/>
        <w:spacing w:before="60"/>
        <w:jc w:val="center"/>
        <w:rPr>
          <w:rFonts w:ascii="Arial" w:hAnsi="Arial" w:cs="v4.2.0"/>
          <w:b/>
        </w:rPr>
      </w:pPr>
      <w:r w:rsidRPr="004E396D">
        <w:rPr>
          <w:rFonts w:ascii="Arial" w:hAnsi="Arial" w:cs="v4.2.0"/>
          <w:b/>
        </w:rPr>
        <w:lastRenderedPageBreak/>
        <w:t xml:space="preserve">Table </w:t>
      </w:r>
      <w:r w:rsidRPr="004E396D">
        <w:rPr>
          <w:rFonts w:ascii="Arial" w:hAnsi="Arial"/>
          <w:b/>
        </w:rPr>
        <w:t>A.6.5.4.1.1-</w:t>
      </w:r>
      <w:r w:rsidRPr="004E396D">
        <w:rPr>
          <w:rFonts w:ascii="Arial" w:hAnsi="Arial"/>
          <w:b/>
          <w:lang w:eastAsia="zh-CN"/>
        </w:rPr>
        <w:t>3</w:t>
      </w:r>
      <w:r w:rsidRPr="004E396D">
        <w:rPr>
          <w:rFonts w:ascii="Arial" w:hAnsi="Arial" w:cs="v4.2.0"/>
          <w:b/>
        </w:rPr>
        <w:t xml:space="preserve">: NR Cell specific test parameters for NR standalone </w:t>
      </w:r>
      <w:r w:rsidRPr="004E396D">
        <w:rPr>
          <w:rFonts w:ascii="Arial" w:hAnsi="Arial"/>
          <w:b/>
        </w:rPr>
        <w:t xml:space="preserve">UE UL carrier RRC reconfiguration Delay on </w:t>
      </w:r>
      <w:proofErr w:type="spellStart"/>
      <w:r w:rsidRPr="004E396D">
        <w:rPr>
          <w:rFonts w:ascii="Arial" w:hAnsi="Arial"/>
          <w:b/>
        </w:rPr>
        <w:t>PCell</w:t>
      </w:r>
      <w:proofErr w:type="spellEnd"/>
      <w:r w:rsidRPr="004E396D">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del w:id="5" w:author="Huawei" w:date="2020-05-13T17:17:00Z">
              <w:r w:rsidRPr="004E396D" w:rsidDel="0084525C">
                <w:rPr>
                  <w:rFonts w:ascii="Arial" w:hAnsi="Arial" w:cs="v4.2.0"/>
                  <w:sz w:val="18"/>
                  <w:lang w:eastAsia="zh-CN"/>
                </w:rPr>
                <w:delText>2</w:delText>
              </w:r>
            </w:del>
            <w:ins w:id="6" w:author="Huawei" w:date="2020-05-13T17:17:00Z">
              <w:r>
                <w:rPr>
                  <w:rFonts w:ascii="Arial" w:hAnsi="Arial" w:cs="v4.2.0"/>
                  <w:sz w:val="18"/>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del w:id="7" w:author="Huawei" w:date="2020-05-13T17:17:00Z">
              <w:r w:rsidRPr="004E396D" w:rsidDel="0084525C">
                <w:rPr>
                  <w:rFonts w:ascii="Arial" w:hAnsi="Arial" w:cs="v4.2.0"/>
                  <w:sz w:val="18"/>
                  <w:lang w:eastAsia="zh-CN"/>
                </w:rPr>
                <w:delText>2</w:delText>
              </w:r>
            </w:del>
            <w:ins w:id="8" w:author="Huawei" w:date="2020-05-13T17:17:00Z">
              <w:r>
                <w:rPr>
                  <w:rFonts w:ascii="Arial" w:hAnsi="Arial" w:cs="v4.2.0"/>
                  <w:sz w:val="18"/>
                  <w:lang w:eastAsia="zh-CN"/>
                </w:rPr>
                <w:t>1</w:t>
              </w:r>
            </w:ins>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Conf.1.1</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lang w:val="en-US"/>
              </w:rPr>
              <w:t>TDD Conf.2.1</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eastAsia="Malgun Gothic" w:hAnsi="Arial"/>
                <w:sz w:val="18"/>
                <w:szCs w:val="18"/>
              </w:rPr>
            </w:pPr>
            <w:proofErr w:type="spellStart"/>
            <w:r w:rsidRPr="004E396D">
              <w:rPr>
                <w:rFonts w:ascii="Arial" w:hAnsi="Arial" w:cs="Arial"/>
                <w:sz w:val="18"/>
                <w:szCs w:val="16"/>
                <w:lang w:val="en-US"/>
              </w:rPr>
              <w:t>BW</w:t>
            </w:r>
            <w:r w:rsidRPr="004E396D">
              <w:rPr>
                <w:rFonts w:ascii="Arial" w:hAnsi="Arial" w:cs="Arial"/>
                <w:sz w:val="18"/>
                <w:szCs w:val="16"/>
                <w:vertAlign w:val="subscript"/>
                <w:lang w:val="en-US"/>
              </w:rPr>
              <w:t>channel</w:t>
            </w:r>
            <w:proofErr w:type="spellEnd"/>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eastAsia="zh-CN"/>
              </w:rPr>
            </w:pPr>
            <w:r w:rsidRPr="004E396D">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de-DE"/>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de-DE"/>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10: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52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40: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 xml:space="preserve">40: </w:t>
            </w:r>
            <w:r w:rsidRPr="004E396D">
              <w:rPr>
                <w:rFonts w:ascii="Arial" w:hAnsi="Arial" w:cs="Arial"/>
                <w:sz w:val="18"/>
                <w:szCs w:val="16"/>
                <w:lang w:val="de-DE"/>
              </w:rPr>
              <w:t>N</w:t>
            </w:r>
            <w:r w:rsidRPr="004E396D">
              <w:rPr>
                <w:rFonts w:ascii="Arial" w:hAnsi="Arial" w:cs="Arial"/>
                <w:sz w:val="18"/>
                <w:szCs w:val="16"/>
                <w:vertAlign w:val="subscript"/>
                <w:lang w:val="de-DE"/>
              </w:rPr>
              <w:t>RB,c</w:t>
            </w:r>
            <w:r w:rsidRPr="004E396D">
              <w:rPr>
                <w:rFonts w:ascii="Arial" w:hAnsi="Arial" w:cs="Arial"/>
                <w:sz w:val="18"/>
                <w:szCs w:val="16"/>
                <w:lang w:val="de-DE"/>
              </w:rPr>
              <w:t xml:space="preserve"> = 106 </w:t>
            </w:r>
          </w:p>
        </w:tc>
      </w:tr>
      <w:tr w:rsidR="0084525C" w:rsidRPr="004E396D" w:rsidTr="00B54056">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r>
      <w:tr w:rsidR="0084525C" w:rsidRPr="004E396D" w:rsidTr="00B54056">
        <w:trPr>
          <w:cantSplit/>
          <w:trHeight w:val="104"/>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r>
      <w:tr w:rsidR="0084525C" w:rsidRPr="004E396D" w:rsidTr="00B54056">
        <w:trPr>
          <w:cantSplit/>
          <w:trHeight w:val="163"/>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r>
      <w:tr w:rsidR="0084525C" w:rsidRPr="004E396D" w:rsidTr="00B54056">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r>
      <w:tr w:rsidR="0084525C" w:rsidRPr="004E396D" w:rsidTr="00B54056">
        <w:trPr>
          <w:cantSplit/>
          <w:trHeight w:val="42"/>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r>
      <w:tr w:rsidR="0084525C" w:rsidRPr="004E396D" w:rsidTr="00B54056">
        <w:trPr>
          <w:cantSplit/>
          <w:trHeight w:val="116"/>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r>
      <w:tr w:rsidR="0084525C" w:rsidRPr="004E396D" w:rsidTr="00B54056">
        <w:trPr>
          <w:cantSplit/>
          <w:trHeight w:val="140"/>
          <w:jc w:val="center"/>
        </w:trPr>
        <w:tc>
          <w:tcPr>
            <w:tcW w:w="1880" w:type="dxa"/>
            <w:vMerge w:val="restart"/>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r w:rsidRPr="004E396D">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r>
      <w:tr w:rsidR="0084525C" w:rsidRPr="004E396D" w:rsidTr="00B54056">
        <w:trPr>
          <w:cantSplit/>
          <w:trHeight w:val="14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4, 5, 6</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r>
      <w:tr w:rsidR="0084525C" w:rsidRPr="004E396D" w:rsidTr="00B54056">
        <w:trPr>
          <w:cantSplit/>
          <w:trHeight w:val="195"/>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napToGrid w:val="0"/>
              <w:spacing w:after="0"/>
              <w:rPr>
                <w:rFonts w:ascii="Arial" w:hAnsi="Arial" w:cs="Arial"/>
                <w:sz w:val="18"/>
              </w:rPr>
            </w:pPr>
            <w:r w:rsidRPr="004E396D">
              <w:rPr>
                <w:rFonts w:ascii="Arial" w:hAnsi="Arial" w:cs="Arial"/>
                <w:bCs/>
                <w:sz w:val="18"/>
              </w:rPr>
              <w:t>OCNG Pattern</w:t>
            </w:r>
            <w:r w:rsidRPr="004E396D">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sz w:val="18"/>
                <w:lang w:eastAsia="x-none"/>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sz w:val="18"/>
                <w:lang w:eastAsia="x-none"/>
              </w:rPr>
            </w:pPr>
            <w:r w:rsidRPr="004E396D">
              <w:rPr>
                <w:rFonts w:ascii="Arial" w:hAnsi="Arial" w:cs="Arial"/>
                <w:snapToGrid w:val="0"/>
                <w:sz w:val="18"/>
                <w:szCs w:val="16"/>
              </w:rPr>
              <w:t>OP.1</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 </w:t>
            </w:r>
            <w:r w:rsidRPr="004E396D">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w:t>
            </w:r>
            <w:r w:rsidRPr="004E396D">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v4.2.0"/>
                <w:sz w:val="18"/>
                <w:lang w:eastAsia="zh-CN"/>
              </w:rPr>
              <w:t>SMTC.1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r w:rsidRPr="004E396D">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roofErr w:type="spellStart"/>
            <w:r w:rsidRPr="004E396D">
              <w:rPr>
                <w:rFonts w:ascii="Arial" w:hAnsi="Arial" w:cs="v4.2.0"/>
                <w:sz w:val="18"/>
                <w:lang w:eastAsia="zh-CN"/>
              </w:rPr>
              <w:t>Conf</w:t>
            </w:r>
            <w:proofErr w:type="spellEnd"/>
            <w:r w:rsidRPr="004E396D">
              <w:rPr>
                <w:rFonts w:ascii="Arial" w:hAnsi="Arial" w:cs="v4.2.0"/>
                <w:sz w:val="18"/>
                <w:lang w:eastAsia="zh-CN"/>
              </w:rPr>
              <w:t xml:space="preserve"> 1, 2, 3</w:t>
            </w:r>
            <w:r w:rsidRPr="004E396D">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r w:rsidRPr="004E396D">
              <w:rPr>
                <w:rFonts w:ascii="Arial" w:hAnsi="Arial" w:cs="Arial"/>
                <w:sz w:val="18"/>
              </w:rPr>
              <w:t>0</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rPr>
            </w:pP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408" w:dyaOrig="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20.85pt" o:ole="" fillcolor="window">
                  <v:imagedata r:id="rId13" o:title=""/>
                </v:shape>
                <o:OLEObject Type="Embed" ProgID="Equation.3" ShapeID="_x0000_i1025" DrawAspect="Content" ObjectID="_1652766002" r:id="rId14"/>
              </w:object>
            </w:r>
            <w:r w:rsidRPr="004E396D">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804" w:dyaOrig="384">
                <v:shape id="_x0000_i1026" type="#_x0000_t75" style="width:43.9pt;height:20.85pt" o:ole="" fillcolor="window">
                  <v:imagedata r:id="rId15" o:title=""/>
                </v:shape>
                <o:OLEObject Type="Embed" ProgID="Equation.3" ShapeID="_x0000_i1026" DrawAspect="Content" ObjectID="_1652766003" r:id="rId16"/>
              </w:objec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624" w:dyaOrig="384">
                <v:shape id="_x0000_i1027" type="#_x0000_t75" style="width:28.1pt;height:20.85pt" o:ole="" fillcolor="window">
                  <v:imagedata r:id="rId17" o:title=""/>
                </v:shape>
                <o:OLEObject Type="Embed" ProgID="Equation.3" ShapeID="_x0000_i1027" DrawAspect="Content" ObjectID="_1652766004" r:id="rId18"/>
              </w:objec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SS-RSRP</w:t>
            </w:r>
            <w:r w:rsidRPr="004E396D">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7"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8"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Arial"/>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7"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8"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Io</w: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r>
      <w:tr w:rsidR="0084525C" w:rsidRPr="004E396D" w:rsidTr="00B54056">
        <w:trPr>
          <w:cantSplit/>
          <w:trHeight w:val="219"/>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rPr>
                <w:rFonts w:ascii="Arial" w:hAnsi="Arial" w:cs="Arial"/>
                <w:sz w:val="18"/>
              </w:rPr>
            </w:pPr>
            <w:r w:rsidRPr="004E396D">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r>
      <w:tr w:rsidR="0084525C" w:rsidRPr="004E396D" w:rsidTr="00B54056">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rsidR="0084525C" w:rsidRPr="004E396D" w:rsidRDefault="0084525C" w:rsidP="00B54056">
            <w:pPr>
              <w:pStyle w:val="TAN"/>
              <w:keepNext w:val="0"/>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84525C" w:rsidRPr="004E396D" w:rsidRDefault="0084525C" w:rsidP="00B54056">
            <w:pPr>
              <w:pStyle w:val="TAN"/>
              <w:keepNext w:val="0"/>
              <w:rPr>
                <w:szCs w:val="16"/>
              </w:rPr>
            </w:pPr>
            <w:r w:rsidRPr="004E396D">
              <w:rPr>
                <w:szCs w:val="16"/>
              </w:rPr>
              <w:t>NOTE 2:</w:t>
            </w:r>
            <w:r w:rsidRPr="004E396D">
              <w:rPr>
                <w:lang w:eastAsia="zh-CN"/>
              </w:rPr>
              <w:tab/>
            </w:r>
            <w:r w:rsidRPr="004E396D">
              <w:rPr>
                <w:szCs w:val="16"/>
              </w:rPr>
              <w:t xml:space="preserve">Interference from other cells and noise sources not specified in the test is assumed to be constant over subcarriers and time and shall be modelled as AWGN of appropriate power for </w:t>
            </w:r>
            <w:r w:rsidRPr="004E396D">
              <w:rPr>
                <w:rFonts w:cs="v4.2.0"/>
                <w:position w:val="-12"/>
                <w:szCs w:val="16"/>
              </w:rPr>
              <w:object w:dxaOrig="408" w:dyaOrig="372">
                <v:shape id="_x0000_i1028" type="#_x0000_t75" style="width:14.2pt;height:20.85pt" o:ole="" fillcolor="window">
                  <v:imagedata r:id="rId13" o:title=""/>
                </v:shape>
                <o:OLEObject Type="Embed" ProgID="Equation.3" ShapeID="_x0000_i1028" DrawAspect="Content" ObjectID="_1652766005" r:id="rId19"/>
              </w:object>
            </w:r>
            <w:r w:rsidRPr="004E396D">
              <w:rPr>
                <w:szCs w:val="16"/>
              </w:rPr>
              <w:t xml:space="preserve"> to be fulfilled.</w:t>
            </w:r>
          </w:p>
          <w:p w:rsidR="0084525C" w:rsidRPr="004E396D" w:rsidRDefault="0084525C" w:rsidP="00B54056">
            <w:pPr>
              <w:pStyle w:val="TAN"/>
              <w:keepNext w:val="0"/>
              <w:rPr>
                <w:lang w:val="en-US"/>
              </w:rPr>
            </w:pPr>
            <w:r w:rsidRPr="004E396D">
              <w:rPr>
                <w:szCs w:val="16"/>
              </w:rPr>
              <w:t>NOTE 3</w:t>
            </w:r>
            <w:proofErr w:type="gramStart"/>
            <w:r w:rsidRPr="004E396D">
              <w:rPr>
                <w:szCs w:val="16"/>
              </w:rPr>
              <w:t>:</w:t>
            </w:r>
            <w:r w:rsidRPr="004E396D">
              <w:rPr>
                <w:lang w:eastAsia="zh-CN"/>
              </w:rPr>
              <w:tab/>
            </w:r>
            <w:r w:rsidRPr="004E396D">
              <w:rPr>
                <w:position w:val="-12"/>
              </w:rPr>
              <w:object w:dxaOrig="624" w:dyaOrig="384">
                <v:shape id="_x0000_i1029" type="#_x0000_t75" style="width:28.1pt;height:20.85pt" o:ole="" fillcolor="window">
                  <v:imagedata r:id="rId17" o:title=""/>
                </v:shape>
                <o:OLEObject Type="Embed" ProgID="Equation.3" ShapeID="_x0000_i1029" DrawAspect="Content" ObjectID="_1652766006" r:id="rId20"/>
              </w:object>
            </w:r>
            <w:r w:rsidRPr="004E396D">
              <w:t>,</w:t>
            </w:r>
            <w:proofErr w:type="gramEnd"/>
            <w:r w:rsidRPr="004E396D">
              <w:t xml:space="preserve"> Io, and </w:t>
            </w:r>
            <w:r w:rsidRPr="004E396D">
              <w:rPr>
                <w:szCs w:val="16"/>
              </w:rPr>
              <w:t>SS-RSRP levels have been derived from other parameters for information purposes. They are not settable parameters themselves.</w:t>
            </w:r>
          </w:p>
        </w:tc>
      </w:tr>
    </w:tbl>
    <w:p w:rsidR="0084525C" w:rsidRPr="004E396D" w:rsidRDefault="0084525C" w:rsidP="0084525C">
      <w:pPr>
        <w:rPr>
          <w:lang w:eastAsia="zh-CN"/>
        </w:rPr>
      </w:pPr>
    </w:p>
    <w:p w:rsidR="0084525C" w:rsidRPr="004E396D" w:rsidRDefault="0084525C" w:rsidP="0084525C">
      <w:pPr>
        <w:spacing w:after="160" w:line="259" w:lineRule="auto"/>
        <w:rPr>
          <w:rFonts w:ascii="Arial" w:hAnsi="Arial" w:cs="v4.2.0"/>
          <w:b/>
        </w:rPr>
      </w:pPr>
      <w:r w:rsidRPr="004E396D">
        <w:rPr>
          <w:rFonts w:ascii="Arial" w:hAnsi="Arial" w:cs="v4.2.0"/>
          <w:b/>
        </w:rPr>
        <w:br w:type="page"/>
      </w:r>
    </w:p>
    <w:p w:rsidR="0084525C" w:rsidRPr="004E396D" w:rsidRDefault="0084525C" w:rsidP="0084525C">
      <w:pPr>
        <w:keepNext/>
        <w:keepLines/>
        <w:spacing w:before="60"/>
        <w:jc w:val="center"/>
        <w:rPr>
          <w:rFonts w:ascii="Arial" w:hAnsi="Arial" w:cs="v4.2.0"/>
          <w:b/>
        </w:rPr>
      </w:pPr>
      <w:r w:rsidRPr="004E396D">
        <w:rPr>
          <w:rFonts w:ascii="Arial" w:hAnsi="Arial" w:cs="v4.2.0"/>
          <w:b/>
        </w:rPr>
        <w:lastRenderedPageBreak/>
        <w:t xml:space="preserve">Table </w:t>
      </w:r>
      <w:r w:rsidRPr="004E396D">
        <w:rPr>
          <w:rFonts w:ascii="Arial" w:hAnsi="Arial"/>
          <w:b/>
        </w:rPr>
        <w:t>A.6.5.4.1.1-</w:t>
      </w:r>
      <w:r w:rsidRPr="004E396D">
        <w:rPr>
          <w:rFonts w:ascii="Arial" w:hAnsi="Arial"/>
          <w:b/>
          <w:lang w:eastAsia="zh-CN"/>
        </w:rPr>
        <w:t>4</w:t>
      </w:r>
      <w:r w:rsidRPr="004E396D">
        <w:rPr>
          <w:rFonts w:ascii="Arial" w:hAnsi="Arial" w:cs="v4.2.0"/>
          <w:b/>
        </w:rPr>
        <w:t xml:space="preserve">: NR Cell specific test parameters for NR standalone </w:t>
      </w:r>
      <w:r w:rsidRPr="004E396D">
        <w:rPr>
          <w:rFonts w:ascii="Arial" w:hAnsi="Arial"/>
          <w:b/>
        </w:rPr>
        <w:t>UE UL carrier RRC reconfiguration Delay on SCell</w:t>
      </w:r>
      <w:r w:rsidRPr="004E396D">
        <w:rPr>
          <w:rFonts w:ascii="Arial" w:hAnsi="Arial" w:cs="v4.2.0"/>
          <w:b/>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r w:rsidRPr="004E396D">
              <w:rPr>
                <w:rFonts w:ascii="Arial" w:hAnsi="Arial" w:cs="v4.2.0"/>
                <w:b/>
                <w:sz w:val="18"/>
              </w:rPr>
              <w:t>Test 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T1</w:t>
            </w:r>
          </w:p>
        </w:tc>
        <w:tc>
          <w:tcPr>
            <w:tcW w:w="887"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rPr>
            </w:pPr>
            <w:r w:rsidRPr="004E396D">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b/>
                <w:sz w:val="18"/>
                <w:lang w:eastAsia="zh-CN"/>
              </w:rPr>
            </w:pPr>
            <w:r w:rsidRPr="004E396D">
              <w:rPr>
                <w:rFonts w:ascii="Arial" w:hAnsi="Arial" w:cs="Arial"/>
                <w:b/>
                <w:sz w:val="18"/>
                <w:lang w:eastAsia="zh-CN"/>
              </w:rPr>
              <w:t>T3</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del w:id="9" w:author="Huawei" w:date="2020-05-13T17:17:00Z">
              <w:r w:rsidRPr="004E396D" w:rsidDel="0084525C">
                <w:rPr>
                  <w:rFonts w:ascii="Arial" w:hAnsi="Arial" w:cs="v4.2.0"/>
                  <w:sz w:val="18"/>
                  <w:lang w:eastAsia="zh-CN"/>
                </w:rPr>
                <w:delText>3</w:delText>
              </w:r>
            </w:del>
            <w:ins w:id="10" w:author="Huawei" w:date="2020-05-13T17:17:00Z">
              <w:r>
                <w:rPr>
                  <w:rFonts w:ascii="Arial" w:hAnsi="Arial" w:cs="v4.2.0"/>
                  <w:sz w:val="18"/>
                  <w:lang w:eastAsia="zh-CN"/>
                </w:rPr>
                <w:t>2</w:t>
              </w:r>
            </w:ins>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del w:id="11" w:author="Huawei" w:date="2020-05-13T17:17:00Z">
              <w:r w:rsidRPr="004E396D" w:rsidDel="0084525C">
                <w:rPr>
                  <w:rFonts w:ascii="Arial" w:hAnsi="Arial" w:cs="v4.2.0"/>
                  <w:sz w:val="18"/>
                  <w:lang w:eastAsia="zh-CN"/>
                </w:rPr>
                <w:delText>3</w:delText>
              </w:r>
            </w:del>
            <w:ins w:id="12" w:author="Huawei" w:date="2020-05-13T17:17:00Z">
              <w:r>
                <w:rPr>
                  <w:rFonts w:ascii="Arial" w:hAnsi="Arial" w:cs="v4.2.0"/>
                  <w:sz w:val="18"/>
                  <w:lang w:eastAsia="zh-CN"/>
                </w:rPr>
                <w:t>2</w:t>
              </w:r>
            </w:ins>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TDDConf.1.1</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en-US"/>
              </w:rPr>
            </w:pPr>
            <w:r w:rsidRPr="004E396D">
              <w:rPr>
                <w:rFonts w:ascii="Arial" w:hAnsi="Arial" w:cs="Arial"/>
                <w:sz w:val="16"/>
                <w:szCs w:val="16"/>
                <w:lang w:val="en-US"/>
              </w:rPr>
              <w:t>TDDConf.2.1</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r w:rsidRPr="004E396D">
              <w:rPr>
                <w:rFonts w:ascii="Arial" w:hAnsi="Arial" w:cs="Arial"/>
                <w:sz w:val="18"/>
                <w:szCs w:val="16"/>
                <w:lang w:val="en-US"/>
              </w:rPr>
              <w:t>BW</w:t>
            </w:r>
            <w:r w:rsidRPr="004E396D">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eastAsia="zh-CN"/>
              </w:rPr>
            </w:pPr>
            <w:r w:rsidRPr="004E396D">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de-DE"/>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lang w:val="de-DE"/>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10: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40: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6"/>
                <w:szCs w:val="16"/>
              </w:rPr>
            </w:pPr>
            <w:r w:rsidRPr="004E396D">
              <w:rPr>
                <w:rFonts w:ascii="Arial" w:hAnsi="Arial" w:cs="Arial"/>
                <w:sz w:val="16"/>
                <w:szCs w:val="16"/>
              </w:rPr>
              <w:t xml:space="preserve">40: </w:t>
            </w: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106 </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 xml:space="preserve">PUSCH parameters for NR UL </w:t>
            </w:r>
            <w:r w:rsidRPr="004E396D">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G-FR1-A3-10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G-FR1-A3-14 in [13]</w:t>
            </w:r>
            <w:r w:rsidRPr="004E396D"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G-FR1-A3-14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G-FR1-A3-14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PUCCH parameters</w:t>
            </w:r>
          </w:p>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For NR UL</w:t>
            </w:r>
            <w:r w:rsidRPr="004E396D">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8.3.3.1.2-1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8.3.3.1.2-2 in [13]</w:t>
            </w:r>
            <w:r w:rsidRPr="004E396D"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pacing w:after="0"/>
              <w:jc w:val="center"/>
              <w:rPr>
                <w:rFonts w:ascii="Arial" w:hAnsi="Arial" w:cs="v4.2.0"/>
                <w:sz w:val="18"/>
                <w:lang w:eastAsia="zh-CN"/>
              </w:rPr>
            </w:pPr>
            <w:r w:rsidRPr="004E396D">
              <w:rPr>
                <w:rFonts w:ascii="Arial" w:hAnsi="Arial"/>
                <w:sz w:val="18"/>
              </w:rPr>
              <w:t>Table 8.3.3.1.2-2 in [13]</w:t>
            </w:r>
            <w:r w:rsidRPr="004E396D"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r w:rsidRPr="004E396D"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r>
      <w:tr w:rsidR="0084525C" w:rsidRPr="004E396D" w:rsidTr="00B54056">
        <w:trPr>
          <w:cantSplit/>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G-FR1-A3-10 in [13]</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G-FR1-A3-14 in [13]</w:t>
            </w:r>
          </w:p>
        </w:tc>
      </w:tr>
      <w:tr w:rsidR="0084525C" w:rsidRPr="004E396D" w:rsidTr="00B54056">
        <w:trPr>
          <w:cantSplit/>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r w:rsidRPr="004E396D">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r w:rsidRPr="004E396D"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r w:rsidRPr="004E396D"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r>
      <w:tr w:rsidR="0084525C" w:rsidRPr="004E396D" w:rsidTr="00B54056">
        <w:trPr>
          <w:cantSplit/>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r w:rsidRPr="004E396D"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8.3.3.1.2-1 in [13]</w:t>
            </w:r>
          </w:p>
        </w:tc>
      </w:tr>
      <w:tr w:rsidR="0084525C" w:rsidRPr="004E396D" w:rsidTr="00B54056">
        <w:trPr>
          <w:cantSplit/>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Table 8.3.3.1.2-2 in [13]</w:t>
            </w:r>
          </w:p>
        </w:tc>
      </w:tr>
      <w:tr w:rsidR="0084525C" w:rsidRPr="004E396D" w:rsidTr="00B54056">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SR.1.1 FDD</w:t>
            </w:r>
            <w:r w:rsidRPr="004E396D">
              <w:rPr>
                <w:rFonts w:ascii="Arial" w:hAnsi="Arial" w:cs="Arial"/>
                <w:sz w:val="18"/>
                <w:szCs w:val="16"/>
                <w:lang w:val="en-US"/>
              </w:rPr>
              <w:t xml:space="preserve"> </w:t>
            </w:r>
          </w:p>
        </w:tc>
      </w:tr>
      <w:tr w:rsidR="0084525C" w:rsidRPr="004E396D" w:rsidTr="00B54056">
        <w:trPr>
          <w:cantSplit/>
          <w:trHeight w:val="30"/>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SR.1.1 TDD</w:t>
            </w:r>
          </w:p>
        </w:tc>
      </w:tr>
      <w:tr w:rsidR="0084525C" w:rsidRPr="004E396D" w:rsidTr="00B54056">
        <w:trPr>
          <w:cantSplit/>
          <w:trHeight w:val="3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SR 2.1 TDD</w:t>
            </w:r>
          </w:p>
        </w:tc>
      </w:tr>
      <w:tr w:rsidR="0084525C" w:rsidRPr="004E396D" w:rsidTr="00B54056">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lang w:val="it-IT" w:eastAsia="zh-CN"/>
              </w:rPr>
            </w:pPr>
            <w:r w:rsidRPr="004E396D">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CR.1.1 FDD</w:t>
            </w:r>
            <w:r w:rsidRPr="004E396D">
              <w:rPr>
                <w:rFonts w:ascii="Arial" w:hAnsi="Arial" w:cs="Arial"/>
                <w:sz w:val="18"/>
                <w:szCs w:val="16"/>
                <w:lang w:val="en-US"/>
              </w:rPr>
              <w:t xml:space="preserve">  </w:t>
            </w:r>
          </w:p>
        </w:tc>
      </w:tr>
      <w:tr w:rsidR="0084525C" w:rsidRPr="004E396D" w:rsidTr="00B54056">
        <w:trPr>
          <w:cantSplit/>
          <w:trHeight w:val="30"/>
          <w:jc w:val="center"/>
        </w:trPr>
        <w:tc>
          <w:tcPr>
            <w:tcW w:w="1880"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CR.1.1 TDD</w:t>
            </w:r>
          </w:p>
        </w:tc>
      </w:tr>
      <w:tr w:rsidR="0084525C" w:rsidRPr="004E396D" w:rsidTr="00B54056">
        <w:trPr>
          <w:cantSplit/>
          <w:trHeight w:val="3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CR.2.1 TDD</w:t>
            </w:r>
          </w:p>
        </w:tc>
      </w:tr>
      <w:tr w:rsidR="0084525C" w:rsidRPr="004E396D" w:rsidTr="00B54056">
        <w:trPr>
          <w:cantSplit/>
          <w:trHeight w:val="140"/>
          <w:jc w:val="center"/>
        </w:trPr>
        <w:tc>
          <w:tcPr>
            <w:tcW w:w="1880" w:type="dxa"/>
            <w:vMerge w:val="restart"/>
            <w:tcBorders>
              <w:left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sz w:val="18"/>
              </w:rPr>
            </w:pPr>
            <w:r w:rsidRPr="004E396D">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4, 7</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lang w:val="en-US"/>
              </w:rPr>
            </w:pPr>
            <w:r w:rsidRPr="004E396D">
              <w:rPr>
                <w:rFonts w:ascii="Arial" w:hAnsi="Arial" w:cs="Arial"/>
                <w:sz w:val="18"/>
                <w:szCs w:val="16"/>
              </w:rPr>
              <w:t>CCR.1.1 FDD</w:t>
            </w:r>
            <w:r w:rsidRPr="004E396D">
              <w:rPr>
                <w:rFonts w:ascii="Arial" w:hAnsi="Arial" w:cs="Arial"/>
                <w:sz w:val="18"/>
                <w:szCs w:val="16"/>
                <w:lang w:val="en-US"/>
              </w:rPr>
              <w:t xml:space="preserve">  </w:t>
            </w:r>
          </w:p>
        </w:tc>
      </w:tr>
      <w:tr w:rsidR="0084525C" w:rsidRPr="004E396D" w:rsidTr="00B54056">
        <w:trPr>
          <w:cantSplit/>
          <w:trHeight w:val="14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2, 5, 8</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CCR.1.1 TDD</w:t>
            </w:r>
          </w:p>
        </w:tc>
      </w:tr>
      <w:tr w:rsidR="0084525C" w:rsidRPr="004E396D" w:rsidTr="00B54056">
        <w:trPr>
          <w:cantSplit/>
          <w:trHeight w:val="195"/>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CCR.2.1 TDD</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rPr>
                <w:rFonts w:ascii="Arial" w:hAnsi="Arial" w:cs="Arial"/>
                <w:sz w:val="18"/>
              </w:rPr>
            </w:pPr>
            <w:r w:rsidRPr="004E396D">
              <w:rPr>
                <w:rFonts w:ascii="Arial" w:hAnsi="Arial" w:cs="Arial"/>
                <w:bCs/>
                <w:sz w:val="18"/>
              </w:rPr>
              <w:t>OCNG Pattern</w:t>
            </w:r>
            <w:r w:rsidRPr="004E396D">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sz w:val="18"/>
                <w:lang w:eastAsia="x-none"/>
              </w:rPr>
            </w:pPr>
            <w:r w:rsidRPr="004E396D">
              <w:rPr>
                <w:rFonts w:ascii="Arial" w:hAnsi="Arial" w:cs="v4.2.0"/>
                <w:sz w:val="18"/>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sz w:val="18"/>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sz w:val="18"/>
                <w:lang w:eastAsia="x-none"/>
              </w:rPr>
            </w:pPr>
            <w:r w:rsidRPr="004E396D">
              <w:rPr>
                <w:rFonts w:ascii="Arial" w:hAnsi="Arial"/>
                <w:sz w:val="18"/>
                <w:lang w:eastAsia="x-none"/>
              </w:rPr>
              <w:t>OP.1</w:t>
            </w:r>
          </w:p>
        </w:tc>
      </w:tr>
      <w:tr w:rsidR="0084525C" w:rsidRPr="004E396D" w:rsidTr="00B54056">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SSB.1 FR1</w:t>
            </w:r>
            <w:r w:rsidRPr="004E396D">
              <w:rPr>
                <w:rFonts w:ascii="Arial" w:hAnsi="Arial" w:cs="Arial"/>
                <w:sz w:val="18"/>
                <w:szCs w:val="16"/>
                <w:lang w:val="en-US"/>
              </w:rPr>
              <w:t xml:space="preserve">  </w:t>
            </w:r>
          </w:p>
        </w:tc>
      </w:tr>
      <w:tr w:rsidR="0084525C" w:rsidRPr="004E396D" w:rsidTr="00B54056">
        <w:trPr>
          <w:cantSplit/>
          <w:trHeight w:val="105"/>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SSB.2 FR1</w:t>
            </w:r>
            <w:r w:rsidRPr="004E396D">
              <w:rPr>
                <w:rFonts w:ascii="Arial" w:hAnsi="Arial" w:cs="Arial"/>
                <w:sz w:val="18"/>
                <w:szCs w:val="16"/>
                <w:lang w:val="en-US"/>
              </w:rPr>
              <w:t xml:space="preserve">  </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v4.2.0"/>
                <w:sz w:val="18"/>
              </w:rPr>
            </w:pPr>
            <w:r w:rsidRPr="004E396D">
              <w:rPr>
                <w:rFonts w:ascii="Arial" w:hAnsi="Arial" w:cs="v4.2.0"/>
                <w:sz w:val="18"/>
                <w:lang w:eastAsia="zh-CN"/>
              </w:rPr>
              <w:t>SMTC.1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DLBWP.0.1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DLBWP.1.1</w:t>
            </w:r>
          </w:p>
        </w:tc>
      </w:tr>
      <w:tr w:rsidR="0084525C" w:rsidRPr="004E396D" w:rsidTr="00B54056">
        <w:trPr>
          <w:cantSplit/>
          <w:trHeight w:val="105"/>
          <w:jc w:val="center"/>
        </w:trPr>
        <w:tc>
          <w:tcPr>
            <w:tcW w:w="1880"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rPr>
                <w:rFonts w:ascii="Arial" w:hAnsi="Arial" w:cs="Arial"/>
                <w:bCs/>
                <w:sz w:val="18"/>
              </w:rPr>
            </w:pPr>
            <w:r w:rsidRPr="004E396D">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rsidR="0084525C" w:rsidRPr="004E396D" w:rsidRDefault="0084525C" w:rsidP="00B54056">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szCs w:val="16"/>
              </w:rPr>
            </w:pPr>
            <w:r w:rsidRPr="004E396D">
              <w:rPr>
                <w:rFonts w:ascii="Arial" w:hAnsi="Arial" w:cs="Arial"/>
                <w:sz w:val="18"/>
                <w:szCs w:val="16"/>
              </w:rPr>
              <w:t>ULBWP.1.1</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0</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Arial"/>
                <w:bCs/>
                <w:sz w:val="18"/>
              </w:rPr>
            </w:pPr>
            <w:r w:rsidRPr="004E396D">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587" w:type="dxa"/>
            <w:gridSpan w:val="4"/>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408" w:dyaOrig="372">
                <v:shape id="_x0000_i1030" type="#_x0000_t75" style="width:14.2pt;height:20.85pt" o:ole="" fillcolor="window">
                  <v:imagedata r:id="rId13" o:title=""/>
                </v:shape>
                <o:OLEObject Type="Embed" ProgID="Equation.3" ShapeID="_x0000_i1030" DrawAspect="Content" ObjectID="_1652766007" r:id="rId21"/>
              </w:object>
            </w:r>
            <w:r w:rsidRPr="004E396D">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c>
          <w:tcPr>
            <w:tcW w:w="2835" w:type="dxa"/>
            <w:gridSpan w:val="3"/>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-102</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c>
          <w:tcPr>
            <w:tcW w:w="2835" w:type="dxa"/>
            <w:gridSpan w:val="3"/>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Arial"/>
                <w:sz w:val="18"/>
              </w:rPr>
              <w:t>-99</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804" w:dyaOrig="384">
                <v:shape id="_x0000_i1031" type="#_x0000_t75" style="width:43.9pt;height:20.85pt" o:ole="" fillcolor="window">
                  <v:imagedata r:id="rId15" o:title=""/>
                </v:shape>
                <o:OLEObject Type="Embed" ProgID="Equation.3" ShapeID="_x0000_i1031" DrawAspect="Content" ObjectID="_1652766008" r:id="rId22"/>
              </w:objec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position w:val="-12"/>
                <w:sz w:val="18"/>
              </w:rPr>
              <w:object w:dxaOrig="624" w:dyaOrig="384">
                <v:shape id="_x0000_i1032" type="#_x0000_t75" style="width:28.1pt;height:20.85pt" o:ole="" fillcolor="window">
                  <v:imagedata r:id="rId17" o:title=""/>
                </v:shape>
                <o:OLEObject Type="Embed" ProgID="Equation.3" ShapeID="_x0000_i1032" DrawAspect="Content" ObjectID="_1652766009" r:id="rId23"/>
              </w:objec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lang w:eastAsia="zh-CN"/>
              </w:rPr>
            </w:pPr>
            <w:r w:rsidRPr="004E396D">
              <w:rPr>
                <w:rFonts w:ascii="Arial" w:hAnsi="Arial" w:cs="Arial"/>
                <w:sz w:val="18"/>
                <w:lang w:eastAsia="zh-CN"/>
              </w:rPr>
              <w:t>16</w:t>
            </w:r>
          </w:p>
        </w:tc>
      </w:tr>
      <w:tr w:rsidR="0084525C" w:rsidRPr="004E396D" w:rsidTr="00B54056">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SS-RSRP</w:t>
            </w:r>
            <w:r w:rsidRPr="004E396D">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812"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7" w:type="dxa"/>
            <w:gridSpan w:val="2"/>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888"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-86</w:t>
            </w:r>
          </w:p>
        </w:tc>
      </w:tr>
      <w:tr w:rsidR="0084525C" w:rsidRPr="004E396D" w:rsidTr="00B54056">
        <w:trPr>
          <w:cantSplit/>
          <w:trHeight w:val="210"/>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7" w:type="dxa"/>
            <w:gridSpan w:val="2"/>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888"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-83</w:t>
            </w:r>
          </w:p>
        </w:tc>
      </w:tr>
      <w:tr w:rsidR="0084525C" w:rsidRPr="004E396D" w:rsidTr="00B54056">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Io</w:t>
            </w:r>
            <w:r w:rsidRPr="004E396D">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1, 2, </w:t>
            </w:r>
            <w:r w:rsidRPr="004E396D">
              <w:rPr>
                <w:rFonts w:ascii="Arial" w:hAnsi="Arial" w:cs="Arial"/>
                <w:sz w:val="18"/>
              </w:rPr>
              <w:t>4, 5, 7,8</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-57.9</w:t>
            </w:r>
          </w:p>
        </w:tc>
      </w:tr>
      <w:tr w:rsidR="0084525C" w:rsidRPr="004E396D" w:rsidTr="00B54056">
        <w:trPr>
          <w:cantSplit/>
          <w:trHeight w:val="219"/>
          <w:jc w:val="center"/>
        </w:trPr>
        <w:tc>
          <w:tcPr>
            <w:tcW w:w="1880" w:type="dxa"/>
            <w:vMerge/>
            <w:tcBorders>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rsidR="0084525C" w:rsidRPr="004E396D" w:rsidRDefault="0084525C" w:rsidP="00B54056">
            <w:pPr>
              <w:keepLines/>
              <w:snapToGrid w:val="0"/>
              <w:spacing w:after="0"/>
              <w:jc w:val="center"/>
              <w:rPr>
                <w:rFonts w:ascii="Arial" w:hAnsi="Arial" w:cs="v4.2.0"/>
                <w:sz w:val="18"/>
                <w:lang w:eastAsia="zh-CN"/>
              </w:rPr>
            </w:pPr>
            <w:r w:rsidRPr="004E396D">
              <w:rPr>
                <w:rFonts w:ascii="Arial" w:hAnsi="Arial" w:cs="v4.2.0"/>
                <w:sz w:val="18"/>
                <w:lang w:eastAsia="zh-CN"/>
              </w:rPr>
              <w:t xml:space="preserve">Conf </w:t>
            </w:r>
            <w:r w:rsidRPr="004E396D">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-51.8</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rPr>
                <w:rFonts w:ascii="Arial" w:hAnsi="Arial" w:cs="Arial"/>
                <w:sz w:val="18"/>
              </w:rPr>
            </w:pPr>
            <w:r w:rsidRPr="004E396D">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AWGN</w:t>
            </w:r>
          </w:p>
        </w:tc>
      </w:tr>
      <w:tr w:rsidR="0084525C" w:rsidRPr="004E396D" w:rsidTr="00B54056">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rPr>
                <w:rFonts w:ascii="Arial" w:hAnsi="Arial" w:cs="v4.2.0"/>
                <w:sz w:val="18"/>
              </w:rPr>
            </w:pPr>
            <w:r w:rsidRPr="004E396D">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lang w:eastAsia="zh-CN"/>
              </w:rPr>
            </w:pPr>
            <w:r w:rsidRPr="004E396D">
              <w:rPr>
                <w:rFonts w:ascii="Arial" w:hAnsi="Arial" w:cs="v4.2.0"/>
                <w:sz w:val="18"/>
                <w:lang w:eastAsia="zh-CN"/>
              </w:rPr>
              <w:t>Conf 1, 2, 3</w:t>
            </w:r>
            <w:r w:rsidRPr="004E396D">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84525C" w:rsidRPr="004E396D" w:rsidRDefault="0084525C" w:rsidP="00B54056">
            <w:pPr>
              <w:keepLines/>
              <w:spacing w:after="0"/>
              <w:jc w:val="center"/>
              <w:rPr>
                <w:rFonts w:ascii="Arial" w:hAnsi="Arial" w:cs="v4.2.0"/>
                <w:sz w:val="18"/>
              </w:rPr>
            </w:pPr>
            <w:r w:rsidRPr="004E396D">
              <w:rPr>
                <w:rFonts w:ascii="Arial" w:hAnsi="Arial" w:cs="v4.2.0"/>
                <w:sz w:val="18"/>
              </w:rPr>
              <w:t>1 x 2</w:t>
            </w:r>
          </w:p>
        </w:tc>
      </w:tr>
      <w:tr w:rsidR="0084525C" w:rsidRPr="004E396D" w:rsidTr="00B54056">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rsidR="0084525C" w:rsidRPr="004E396D" w:rsidRDefault="0084525C" w:rsidP="00B54056">
            <w:pPr>
              <w:pStyle w:val="TAN"/>
              <w:keepNext w:val="0"/>
              <w:rPr>
                <w:lang w:val="en-US"/>
              </w:rPr>
            </w:pPr>
            <w:r w:rsidRPr="004E396D">
              <w:rPr>
                <w:lang w:val="en-US"/>
              </w:rPr>
              <w:lastRenderedPageBreak/>
              <w:t>NOTE 1:</w:t>
            </w:r>
            <w:r w:rsidRPr="004E396D">
              <w:rPr>
                <w:lang w:val="en-US"/>
              </w:rPr>
              <w:tab/>
              <w:t>OCNG shall be used such that both cells are fully allocated, and a constant total transmitted power spectral density is achieved for all OFDM symbols.</w:t>
            </w:r>
          </w:p>
          <w:p w:rsidR="0084525C" w:rsidRPr="004E396D" w:rsidRDefault="0084525C" w:rsidP="00B54056">
            <w:pPr>
              <w:pStyle w:val="TAN"/>
              <w:keepNext w:val="0"/>
              <w:rPr>
                <w:szCs w:val="16"/>
              </w:rPr>
            </w:pPr>
            <w:r w:rsidRPr="004E396D">
              <w:rPr>
                <w:szCs w:val="16"/>
              </w:rPr>
              <w:t>NOTE 2:</w:t>
            </w:r>
            <w:r w:rsidRPr="004E396D">
              <w:rPr>
                <w:lang w:eastAsia="zh-CN"/>
              </w:rPr>
              <w:tab/>
            </w:r>
            <w:r w:rsidRPr="004E396D">
              <w:rPr>
                <w:szCs w:val="16"/>
              </w:rPr>
              <w:t xml:space="preserve">Interference from other cells and noise sources not specified in the test is assumed to be constant over subcarriers and time and shall be modelled as AWGN of appropriate power for </w:t>
            </w:r>
            <w:r w:rsidRPr="004E396D">
              <w:rPr>
                <w:rFonts w:cs="v4.2.0"/>
                <w:position w:val="-12"/>
                <w:szCs w:val="16"/>
              </w:rPr>
              <w:object w:dxaOrig="408" w:dyaOrig="372">
                <v:shape id="_x0000_i1033" type="#_x0000_t75" style="width:14.2pt;height:20.85pt" o:ole="" fillcolor="window">
                  <v:imagedata r:id="rId13" o:title=""/>
                </v:shape>
                <o:OLEObject Type="Embed" ProgID="Equation.3" ShapeID="_x0000_i1033" DrawAspect="Content" ObjectID="_1652766010" r:id="rId24"/>
              </w:object>
            </w:r>
            <w:r w:rsidRPr="004E396D">
              <w:rPr>
                <w:szCs w:val="16"/>
              </w:rPr>
              <w:t xml:space="preserve"> to be fulfilled.</w:t>
            </w:r>
          </w:p>
          <w:p w:rsidR="0084525C" w:rsidRPr="004E396D" w:rsidRDefault="0084525C" w:rsidP="00B54056">
            <w:pPr>
              <w:pStyle w:val="TAN"/>
              <w:keepNext w:val="0"/>
              <w:rPr>
                <w:lang w:val="en-US"/>
              </w:rPr>
            </w:pPr>
            <w:r w:rsidRPr="004E396D">
              <w:rPr>
                <w:szCs w:val="16"/>
              </w:rPr>
              <w:t>NOTE 3</w:t>
            </w:r>
            <w:proofErr w:type="gramStart"/>
            <w:r w:rsidRPr="004E396D">
              <w:rPr>
                <w:szCs w:val="16"/>
              </w:rPr>
              <w:t>:</w:t>
            </w:r>
            <w:r w:rsidRPr="004E396D">
              <w:rPr>
                <w:lang w:eastAsia="zh-CN"/>
              </w:rPr>
              <w:tab/>
            </w:r>
            <w:r w:rsidRPr="004E396D">
              <w:rPr>
                <w:rFonts w:cs="v4.2.0"/>
                <w:position w:val="-12"/>
              </w:rPr>
              <w:object w:dxaOrig="624" w:dyaOrig="384">
                <v:shape id="_x0000_i1034" type="#_x0000_t75" style="width:28.1pt;height:20.85pt" o:ole="" fillcolor="window">
                  <v:imagedata r:id="rId17" o:title=""/>
                </v:shape>
                <o:OLEObject Type="Embed" ProgID="Equation.3" ShapeID="_x0000_i1034" DrawAspect="Content" ObjectID="_1652766011" r:id="rId25"/>
              </w:object>
            </w:r>
            <w:r w:rsidRPr="004E396D">
              <w:rPr>
                <w:rFonts w:cs="v4.2.0"/>
              </w:rPr>
              <w:t>,</w:t>
            </w:r>
            <w:proofErr w:type="gramEnd"/>
            <w:r w:rsidRPr="004E396D">
              <w:rPr>
                <w:rFonts w:cs="v4.2.0"/>
              </w:rPr>
              <w:t xml:space="preserve"> Io, and </w:t>
            </w:r>
            <w:r w:rsidRPr="004E396D">
              <w:rPr>
                <w:szCs w:val="16"/>
              </w:rPr>
              <w:t>SS-RSRP levels have been derived from other parameters for information purposes. They are not settable parameters themselves.</w:t>
            </w:r>
          </w:p>
        </w:tc>
      </w:tr>
    </w:tbl>
    <w:p w:rsidR="0084525C" w:rsidRPr="004E396D" w:rsidRDefault="0084525C" w:rsidP="0084525C">
      <w:pPr>
        <w:rPr>
          <w:lang w:eastAsia="zh-CN"/>
        </w:rPr>
      </w:pPr>
    </w:p>
    <w:p w:rsidR="0084525C" w:rsidRPr="004E396D" w:rsidRDefault="0084525C" w:rsidP="0084525C">
      <w:pPr>
        <w:pStyle w:val="5"/>
        <w:rPr>
          <w:snapToGrid w:val="0"/>
        </w:rPr>
      </w:pPr>
      <w:r w:rsidRPr="004E396D">
        <w:rPr>
          <w:snapToGrid w:val="0"/>
        </w:rPr>
        <w:t>A.6.5.4.1.2</w:t>
      </w:r>
      <w:r w:rsidRPr="004E396D">
        <w:rPr>
          <w:snapToGrid w:val="0"/>
        </w:rPr>
        <w:tab/>
        <w:t>Test Requirements</w:t>
      </w:r>
    </w:p>
    <w:p w:rsidR="0084525C" w:rsidRPr="004E396D" w:rsidRDefault="0084525C" w:rsidP="0084525C">
      <w:pPr>
        <w:rPr>
          <w:lang w:eastAsia="zh-CN"/>
        </w:rPr>
      </w:pPr>
      <w:r w:rsidRPr="004E396D">
        <w:t xml:space="preserve">In test 1 the UE shall be </w:t>
      </w:r>
      <w:r w:rsidRPr="004E396D">
        <w:rPr>
          <w:lang w:val="en-US"/>
        </w:rPr>
        <w:t>ready</w:t>
      </w:r>
      <w:r w:rsidRPr="004E396D">
        <w:t xml:space="preserve"> to</w:t>
      </w:r>
      <w:r w:rsidRPr="004E396D">
        <w:rPr>
          <w:lang w:eastAsia="zh-CN"/>
        </w:rPr>
        <w:t xml:space="preserve"> </w:t>
      </w:r>
      <w:r w:rsidRPr="004E396D">
        <w:rPr>
          <w:lang w:val="en-US"/>
        </w:rPr>
        <w:t>start transmission</w:t>
      </w:r>
      <w:r w:rsidRPr="004E396D">
        <w:t xml:space="preserve"> </w:t>
      </w:r>
      <w:r w:rsidRPr="004E396D">
        <w:rPr>
          <w:lang w:val="en-US"/>
        </w:rPr>
        <w:t>on the supplementary uplink carrier on SCell within</w:t>
      </w:r>
      <w:r w:rsidRPr="004E396D">
        <w:rPr>
          <w:lang w:eastAsia="zh-CN"/>
        </w:rPr>
        <w:t xml:space="preserve"> </w:t>
      </w:r>
      <w:r w:rsidRPr="004E396D">
        <w:t xml:space="preserve">20ms </w:t>
      </w:r>
      <w:r w:rsidRPr="004E396D">
        <w:rPr>
          <w:rFonts w:cs="v4.2.0"/>
        </w:rPr>
        <w:t>from the start of T2</w:t>
      </w:r>
      <w:r w:rsidRPr="004E396D">
        <w:rPr>
          <w:lang w:eastAsia="zh-CN"/>
        </w:rPr>
        <w:t>.</w:t>
      </w:r>
    </w:p>
    <w:p w:rsidR="0084525C" w:rsidRPr="004E396D" w:rsidRDefault="0084525C" w:rsidP="0084525C">
      <w:pPr>
        <w:rPr>
          <w:lang w:eastAsia="zh-CN"/>
        </w:rPr>
      </w:pPr>
      <w:r w:rsidRPr="004E396D">
        <w:t>In test 1 the UE shall stop the</w:t>
      </w:r>
      <w:r w:rsidRPr="004E396D">
        <w:rPr>
          <w:lang w:val="en-US"/>
        </w:rPr>
        <w:t xml:space="preserve"> transmission</w:t>
      </w:r>
      <w:r w:rsidRPr="004E396D">
        <w:t xml:space="preserve"> </w:t>
      </w:r>
      <w:r w:rsidRPr="004E396D">
        <w:rPr>
          <w:lang w:val="en-US"/>
        </w:rPr>
        <w:t>on the supplementary uplink carrier on SCell within</w:t>
      </w:r>
      <w:r w:rsidRPr="004E396D">
        <w:rPr>
          <w:lang w:eastAsia="zh-CN"/>
        </w:rPr>
        <w:t xml:space="preserve"> </w:t>
      </w:r>
      <w:r w:rsidRPr="004E396D">
        <w:t xml:space="preserve">20ms </w:t>
      </w:r>
      <w:r w:rsidRPr="004E396D">
        <w:rPr>
          <w:rFonts w:cs="v4.2.0"/>
        </w:rPr>
        <w:t>from the start of T3</w:t>
      </w:r>
      <w:r w:rsidRPr="004E396D">
        <w:rPr>
          <w:lang w:eastAsia="zh-CN"/>
        </w:rPr>
        <w:t>.</w:t>
      </w:r>
    </w:p>
    <w:p w:rsidR="0084525C" w:rsidRPr="004E396D" w:rsidRDefault="0084525C" w:rsidP="0084525C">
      <w:pPr>
        <w:rPr>
          <w:lang w:eastAsia="zh-CN"/>
        </w:rPr>
      </w:pPr>
      <w:r w:rsidRPr="004E396D">
        <w:t xml:space="preserve">In test 2 the UE shall be </w:t>
      </w:r>
      <w:r w:rsidRPr="004E396D">
        <w:rPr>
          <w:lang w:val="en-US"/>
        </w:rPr>
        <w:t>ready</w:t>
      </w:r>
      <w:r w:rsidRPr="004E396D">
        <w:t xml:space="preserve"> to</w:t>
      </w:r>
      <w:r w:rsidRPr="004E396D">
        <w:rPr>
          <w:lang w:eastAsia="zh-CN"/>
        </w:rPr>
        <w:t xml:space="preserve"> </w:t>
      </w:r>
      <w:r w:rsidRPr="004E396D">
        <w:rPr>
          <w:lang w:val="en-US"/>
        </w:rPr>
        <w:t>start transmission</w:t>
      </w:r>
      <w:r w:rsidRPr="004E396D">
        <w:t xml:space="preserve"> </w:t>
      </w:r>
      <w:r w:rsidRPr="004E396D">
        <w:rPr>
          <w:lang w:val="en-US"/>
        </w:rPr>
        <w:t>on the NR uplink carrier on SCell within</w:t>
      </w:r>
      <w:r w:rsidRPr="004E396D">
        <w:rPr>
          <w:lang w:eastAsia="zh-CN"/>
        </w:rPr>
        <w:t xml:space="preserve"> </w:t>
      </w:r>
      <w:r w:rsidRPr="004E396D">
        <w:t xml:space="preserve">20ms </w:t>
      </w:r>
      <w:r w:rsidRPr="004E396D">
        <w:rPr>
          <w:rFonts w:cs="v4.2.0"/>
        </w:rPr>
        <w:t>from the start of T2</w:t>
      </w:r>
      <w:r w:rsidRPr="004E396D">
        <w:rPr>
          <w:lang w:eastAsia="zh-CN"/>
        </w:rPr>
        <w:t>.</w:t>
      </w:r>
    </w:p>
    <w:p w:rsidR="0084525C" w:rsidRPr="004E396D" w:rsidRDefault="0084525C" w:rsidP="0084525C">
      <w:pPr>
        <w:rPr>
          <w:lang w:eastAsia="zh-CN"/>
        </w:rPr>
      </w:pPr>
      <w:r w:rsidRPr="004E396D">
        <w:t>In test 2 the UE shall stop the</w:t>
      </w:r>
      <w:r w:rsidRPr="004E396D">
        <w:rPr>
          <w:lang w:val="en-US"/>
        </w:rPr>
        <w:t xml:space="preserve"> transmission</w:t>
      </w:r>
      <w:r w:rsidRPr="004E396D">
        <w:t xml:space="preserve"> </w:t>
      </w:r>
      <w:r w:rsidRPr="004E396D">
        <w:rPr>
          <w:lang w:val="en-US"/>
        </w:rPr>
        <w:t>on the NR uplink carrier on SCell within</w:t>
      </w:r>
      <w:r w:rsidRPr="004E396D">
        <w:rPr>
          <w:lang w:eastAsia="zh-CN"/>
        </w:rPr>
        <w:t xml:space="preserve"> </w:t>
      </w:r>
      <w:r w:rsidRPr="004E396D">
        <w:t xml:space="preserve">20ms </w:t>
      </w:r>
      <w:r w:rsidRPr="004E396D">
        <w:rPr>
          <w:rFonts w:cs="v4.2.0"/>
        </w:rPr>
        <w:t>from the start of T3</w:t>
      </w:r>
      <w:r w:rsidRPr="004E396D">
        <w:rPr>
          <w:lang w:eastAsia="zh-CN"/>
        </w:rPr>
        <w:t>.</w:t>
      </w:r>
    </w:p>
    <w:p w:rsidR="00B52A79" w:rsidRPr="00B52A79" w:rsidRDefault="0084525C" w:rsidP="00B52A79">
      <w:r w:rsidRPr="004E396D">
        <w:rPr>
          <w:lang w:eastAsia="zh-CN"/>
        </w:rPr>
        <w:t xml:space="preserve">All of the above test requirements shall be fulfilled in order for the observed </w:t>
      </w:r>
      <w:r w:rsidRPr="004E396D">
        <w:rPr>
          <w:lang w:val="en-US" w:eastAsia="zh-CN"/>
        </w:rPr>
        <w:t xml:space="preserve">UE UL carrier configuration </w:t>
      </w:r>
      <w:r w:rsidRPr="004E396D">
        <w:rPr>
          <w:lang w:eastAsia="zh-CN"/>
        </w:rPr>
        <w:t xml:space="preserve">delay and </w:t>
      </w:r>
      <w:r w:rsidRPr="004E396D">
        <w:rPr>
          <w:lang w:val="en-US" w:eastAsia="zh-CN"/>
        </w:rPr>
        <w:t>UE UL carrier</w:t>
      </w:r>
      <w:r w:rsidRPr="004E396D">
        <w:rPr>
          <w:lang w:eastAsia="zh-CN"/>
        </w:rPr>
        <w:t xml:space="preserve"> release delay to be counted as correct. The rate of correct observed </w:t>
      </w:r>
      <w:r w:rsidRPr="004E396D">
        <w:rPr>
          <w:lang w:val="en-US" w:eastAsia="zh-CN"/>
        </w:rPr>
        <w:t xml:space="preserve">UE UL carrier configuration </w:t>
      </w:r>
      <w:r w:rsidRPr="004E396D">
        <w:rPr>
          <w:lang w:eastAsia="zh-CN"/>
        </w:rPr>
        <w:t xml:space="preserve">delay and </w:t>
      </w:r>
      <w:r w:rsidRPr="004E396D">
        <w:rPr>
          <w:lang w:val="en-US" w:eastAsia="zh-CN"/>
        </w:rPr>
        <w:t>UE UL carrier</w:t>
      </w:r>
      <w:r w:rsidRPr="004E396D">
        <w:rPr>
          <w:lang w:eastAsia="zh-CN"/>
        </w:rPr>
        <w:t xml:space="preserve"> release delay during repeated tests shall be at least 90%.</w:t>
      </w:r>
    </w:p>
    <w:p w:rsidR="00B52A79" w:rsidRPr="00B52A79" w:rsidRDefault="00B52A79" w:rsidP="00B52A79">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4</w:t>
      </w:r>
      <w:r w:rsidRPr="00F92638">
        <w:rPr>
          <w:b/>
          <w:noProof/>
          <w:color w:val="00B0F0"/>
        </w:rPr>
        <w:t>&gt;</w:t>
      </w:r>
    </w:p>
    <w:sectPr w:rsidR="00B52A79" w:rsidRPr="00B52A7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D1F" w:rsidRDefault="00F32D1F">
      <w:r>
        <w:separator/>
      </w:r>
    </w:p>
  </w:endnote>
  <w:endnote w:type="continuationSeparator" w:id="0">
    <w:p w:rsidR="00F32D1F" w:rsidRDefault="00F3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D1F" w:rsidRDefault="00F32D1F">
      <w:r>
        <w:separator/>
      </w:r>
    </w:p>
  </w:footnote>
  <w:footnote w:type="continuationSeparator" w:id="0">
    <w:p w:rsidR="00F32D1F" w:rsidRDefault="00F32D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D4C" w:rsidRDefault="00097D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6"/>
  </w:num>
  <w:num w:numId="3">
    <w:abstractNumId w:val="19"/>
  </w:num>
  <w:num w:numId="4">
    <w:abstractNumId w:val="21"/>
  </w:num>
  <w:num w:numId="5">
    <w:abstractNumId w:val="9"/>
  </w:num>
  <w:num w:numId="6">
    <w:abstractNumId w:val="23"/>
  </w:num>
  <w:num w:numId="7">
    <w:abstractNumId w:val="1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25"/>
  </w:num>
  <w:num w:numId="11">
    <w:abstractNumId w:val="8"/>
  </w:num>
  <w:num w:numId="12">
    <w:abstractNumId w:val="43"/>
  </w:num>
  <w:num w:numId="13">
    <w:abstractNumId w:val="20"/>
  </w:num>
  <w:num w:numId="14">
    <w:abstractNumId w:val="33"/>
  </w:num>
  <w:num w:numId="15">
    <w:abstractNumId w:val="22"/>
  </w:num>
  <w:num w:numId="16">
    <w:abstractNumId w:val="39"/>
  </w:num>
  <w:num w:numId="17">
    <w:abstractNumId w:val="32"/>
  </w:num>
  <w:num w:numId="18">
    <w:abstractNumId w:val="11"/>
  </w:num>
  <w:num w:numId="19">
    <w:abstractNumId w:val="28"/>
  </w:num>
  <w:num w:numId="20">
    <w:abstractNumId w:val="12"/>
  </w:num>
  <w:num w:numId="21">
    <w:abstractNumId w:val="37"/>
  </w:num>
  <w:num w:numId="22">
    <w:abstractNumId w:val="36"/>
  </w:num>
  <w:num w:numId="23">
    <w:abstractNumId w:val="35"/>
  </w:num>
  <w:num w:numId="24">
    <w:abstractNumId w:val="40"/>
  </w:num>
  <w:num w:numId="25">
    <w:abstractNumId w:val="16"/>
  </w:num>
  <w:num w:numId="26">
    <w:abstractNumId w:val="17"/>
  </w:num>
  <w:num w:numId="27">
    <w:abstractNumId w:val="1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num>
  <w:num w:numId="3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44"/>
  </w:num>
  <w:num w:numId="40">
    <w:abstractNumId w:val="13"/>
  </w:num>
  <w:num w:numId="41">
    <w:abstractNumId w:val="26"/>
  </w:num>
  <w:num w:numId="42">
    <w:abstractNumId w:val="42"/>
  </w:num>
  <w:num w:numId="43">
    <w:abstractNumId w:val="45"/>
  </w:num>
  <w:num w:numId="44">
    <w:abstractNumId w:val="27"/>
  </w:num>
  <w:num w:numId="45">
    <w:abstractNumId w:val="10"/>
  </w:num>
  <w:num w:numId="46">
    <w:abstractNumId w:val="29"/>
  </w:num>
  <w:num w:numId="47">
    <w:abstractNumId w:val="38"/>
  </w:num>
  <w:num w:numId="48">
    <w:abstractNumId w:val="24"/>
  </w:num>
  <w:num w:numId="49">
    <w:abstractNumId w:val="31"/>
  </w:num>
  <w:num w:numId="5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640"/>
    <w:rsid w:val="00066EDF"/>
    <w:rsid w:val="00085A92"/>
    <w:rsid w:val="000878BE"/>
    <w:rsid w:val="00097D4C"/>
    <w:rsid w:val="000A6394"/>
    <w:rsid w:val="000B1C0D"/>
    <w:rsid w:val="000B7FED"/>
    <w:rsid w:val="000C038A"/>
    <w:rsid w:val="000C6598"/>
    <w:rsid w:val="001107E4"/>
    <w:rsid w:val="001154BA"/>
    <w:rsid w:val="00145D43"/>
    <w:rsid w:val="00153C0F"/>
    <w:rsid w:val="00192C46"/>
    <w:rsid w:val="001936F2"/>
    <w:rsid w:val="001A08B3"/>
    <w:rsid w:val="001A7B60"/>
    <w:rsid w:val="001B52F0"/>
    <w:rsid w:val="001B7A65"/>
    <w:rsid w:val="001E41F3"/>
    <w:rsid w:val="001E4802"/>
    <w:rsid w:val="002109C3"/>
    <w:rsid w:val="00233B2E"/>
    <w:rsid w:val="0025359B"/>
    <w:rsid w:val="0026004D"/>
    <w:rsid w:val="002640DD"/>
    <w:rsid w:val="00264B74"/>
    <w:rsid w:val="002720B5"/>
    <w:rsid w:val="00275D12"/>
    <w:rsid w:val="002835B9"/>
    <w:rsid w:val="00284FEB"/>
    <w:rsid w:val="002860C4"/>
    <w:rsid w:val="002A02FA"/>
    <w:rsid w:val="002A1CE3"/>
    <w:rsid w:val="002B5741"/>
    <w:rsid w:val="002E7FD5"/>
    <w:rsid w:val="003016AC"/>
    <w:rsid w:val="00305409"/>
    <w:rsid w:val="00320D8D"/>
    <w:rsid w:val="00323013"/>
    <w:rsid w:val="00330CC5"/>
    <w:rsid w:val="003609EF"/>
    <w:rsid w:val="0036227A"/>
    <w:rsid w:val="0036231A"/>
    <w:rsid w:val="00374876"/>
    <w:rsid w:val="00374DD4"/>
    <w:rsid w:val="003A2AC6"/>
    <w:rsid w:val="003A329B"/>
    <w:rsid w:val="003C5E27"/>
    <w:rsid w:val="003E1A36"/>
    <w:rsid w:val="004044F8"/>
    <w:rsid w:val="004072F3"/>
    <w:rsid w:val="00410371"/>
    <w:rsid w:val="00421ECF"/>
    <w:rsid w:val="004242F1"/>
    <w:rsid w:val="00425B76"/>
    <w:rsid w:val="004B75B7"/>
    <w:rsid w:val="004E5071"/>
    <w:rsid w:val="005145B2"/>
    <w:rsid w:val="0051580D"/>
    <w:rsid w:val="005410B4"/>
    <w:rsid w:val="00547111"/>
    <w:rsid w:val="00563096"/>
    <w:rsid w:val="00571DE2"/>
    <w:rsid w:val="0058048E"/>
    <w:rsid w:val="00592D74"/>
    <w:rsid w:val="00594176"/>
    <w:rsid w:val="005D58C6"/>
    <w:rsid w:val="005E2C44"/>
    <w:rsid w:val="00621188"/>
    <w:rsid w:val="006257ED"/>
    <w:rsid w:val="0064502A"/>
    <w:rsid w:val="00652E48"/>
    <w:rsid w:val="00663E1E"/>
    <w:rsid w:val="006833A8"/>
    <w:rsid w:val="00695808"/>
    <w:rsid w:val="006B46FB"/>
    <w:rsid w:val="006E21FB"/>
    <w:rsid w:val="006F2EEC"/>
    <w:rsid w:val="00722A72"/>
    <w:rsid w:val="007321DD"/>
    <w:rsid w:val="00764506"/>
    <w:rsid w:val="00792342"/>
    <w:rsid w:val="0079538A"/>
    <w:rsid w:val="007977A8"/>
    <w:rsid w:val="007B512A"/>
    <w:rsid w:val="007C1D08"/>
    <w:rsid w:val="007C2097"/>
    <w:rsid w:val="007D6A07"/>
    <w:rsid w:val="007F174D"/>
    <w:rsid w:val="007F7259"/>
    <w:rsid w:val="008040A8"/>
    <w:rsid w:val="008279FA"/>
    <w:rsid w:val="0084525C"/>
    <w:rsid w:val="008578F9"/>
    <w:rsid w:val="008626E7"/>
    <w:rsid w:val="008657E2"/>
    <w:rsid w:val="00870EE7"/>
    <w:rsid w:val="008863B9"/>
    <w:rsid w:val="00891C6A"/>
    <w:rsid w:val="008A45A6"/>
    <w:rsid w:val="008F686C"/>
    <w:rsid w:val="00903CF3"/>
    <w:rsid w:val="009148DE"/>
    <w:rsid w:val="00941E30"/>
    <w:rsid w:val="009437D0"/>
    <w:rsid w:val="009443B9"/>
    <w:rsid w:val="009777D9"/>
    <w:rsid w:val="00985C96"/>
    <w:rsid w:val="00991B88"/>
    <w:rsid w:val="009A5753"/>
    <w:rsid w:val="009A579D"/>
    <w:rsid w:val="009C5451"/>
    <w:rsid w:val="009E3297"/>
    <w:rsid w:val="009F734F"/>
    <w:rsid w:val="00A14071"/>
    <w:rsid w:val="00A246B6"/>
    <w:rsid w:val="00A47E70"/>
    <w:rsid w:val="00A50CF0"/>
    <w:rsid w:val="00A5214C"/>
    <w:rsid w:val="00A653A0"/>
    <w:rsid w:val="00A76385"/>
    <w:rsid w:val="00A7671C"/>
    <w:rsid w:val="00AA2CBC"/>
    <w:rsid w:val="00AA474D"/>
    <w:rsid w:val="00AB7C60"/>
    <w:rsid w:val="00AC5820"/>
    <w:rsid w:val="00AD1CD8"/>
    <w:rsid w:val="00B067B9"/>
    <w:rsid w:val="00B1013A"/>
    <w:rsid w:val="00B258BB"/>
    <w:rsid w:val="00B507FE"/>
    <w:rsid w:val="00B52A79"/>
    <w:rsid w:val="00B5477D"/>
    <w:rsid w:val="00B63FB1"/>
    <w:rsid w:val="00B67B97"/>
    <w:rsid w:val="00B968C8"/>
    <w:rsid w:val="00BA3EC5"/>
    <w:rsid w:val="00BA51D9"/>
    <w:rsid w:val="00BB5DFC"/>
    <w:rsid w:val="00BD279D"/>
    <w:rsid w:val="00BD6BB8"/>
    <w:rsid w:val="00BF547C"/>
    <w:rsid w:val="00C166D6"/>
    <w:rsid w:val="00C3559C"/>
    <w:rsid w:val="00C3564C"/>
    <w:rsid w:val="00C66BA2"/>
    <w:rsid w:val="00C73CE8"/>
    <w:rsid w:val="00C80315"/>
    <w:rsid w:val="00C95985"/>
    <w:rsid w:val="00CC5026"/>
    <w:rsid w:val="00CC68D0"/>
    <w:rsid w:val="00CF6E38"/>
    <w:rsid w:val="00D03F9A"/>
    <w:rsid w:val="00D06D51"/>
    <w:rsid w:val="00D10222"/>
    <w:rsid w:val="00D24991"/>
    <w:rsid w:val="00D50255"/>
    <w:rsid w:val="00D52029"/>
    <w:rsid w:val="00D54457"/>
    <w:rsid w:val="00D637F0"/>
    <w:rsid w:val="00D66520"/>
    <w:rsid w:val="00DC4D0A"/>
    <w:rsid w:val="00DE0417"/>
    <w:rsid w:val="00DE34CF"/>
    <w:rsid w:val="00DE3B7D"/>
    <w:rsid w:val="00E03D45"/>
    <w:rsid w:val="00E13F3D"/>
    <w:rsid w:val="00E26158"/>
    <w:rsid w:val="00E34898"/>
    <w:rsid w:val="00E845EB"/>
    <w:rsid w:val="00E92010"/>
    <w:rsid w:val="00EA65F4"/>
    <w:rsid w:val="00EB09B7"/>
    <w:rsid w:val="00EB1BC5"/>
    <w:rsid w:val="00EC1E02"/>
    <w:rsid w:val="00EC1E61"/>
    <w:rsid w:val="00EE7D7C"/>
    <w:rsid w:val="00F25D98"/>
    <w:rsid w:val="00F25E7B"/>
    <w:rsid w:val="00F300FB"/>
    <w:rsid w:val="00F32D1F"/>
    <w:rsid w:val="00F40E86"/>
    <w:rsid w:val="00F6048D"/>
    <w:rsid w:val="00FB0F9B"/>
    <w:rsid w:val="00FB16D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qFormat/>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qFormat/>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0"/>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 w:type="character" w:customStyle="1" w:styleId="UnresolvedMention">
    <w:name w:val="Unresolved Mention"/>
    <w:basedOn w:val="a0"/>
    <w:uiPriority w:val="99"/>
    <w:unhideWhenUsed/>
    <w:rsid w:val="0084525C"/>
    <w:rPr>
      <w:color w:val="605E5C"/>
      <w:shd w:val="clear" w:color="auto" w:fill="E1DFDD"/>
    </w:rPr>
  </w:style>
  <w:style w:type="paragraph" w:customStyle="1" w:styleId="affa">
    <w:name w:val="吹き出し"/>
    <w:basedOn w:val="a"/>
    <w:semiHidden/>
    <w:rsid w:val="0084525C"/>
    <w:rPr>
      <w:rFonts w:ascii="Tahoma" w:eastAsia="MS Mincho" w:hAnsi="Tahoma" w:cs="Tahoma"/>
      <w:sz w:val="16"/>
      <w:szCs w:val="16"/>
      <w:lang w:eastAsia="ko-KR"/>
    </w:rPr>
  </w:style>
  <w:style w:type="paragraph" w:customStyle="1" w:styleId="TOC91">
    <w:name w:val="TOC 91"/>
    <w:basedOn w:val="80"/>
    <w:rsid w:val="0084525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452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452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84525C"/>
    <w:rPr>
      <w:rFonts w:ascii="Times New Roman" w:hAnsi="Times New Roman"/>
      <w:lang w:val="en-GB" w:eastAsia="en-US"/>
    </w:rPr>
  </w:style>
  <w:style w:type="character" w:customStyle="1" w:styleId="UnresolvedMention1">
    <w:name w:val="Unresolved Mention1"/>
    <w:uiPriority w:val="99"/>
    <w:semiHidden/>
    <w:unhideWhenUsed/>
    <w:rsid w:val="0084525C"/>
    <w:rPr>
      <w:color w:val="808080"/>
      <w:shd w:val="clear" w:color="auto" w:fill="E6E6E6"/>
    </w:rPr>
  </w:style>
  <w:style w:type="paragraph" w:customStyle="1" w:styleId="B2">
    <w:name w:val="B2+"/>
    <w:basedOn w:val="B20"/>
    <w:rsid w:val="0084525C"/>
    <w:pPr>
      <w:numPr>
        <w:numId w:val="3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84525C"/>
    <w:pPr>
      <w:numPr>
        <w:numId w:val="4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84525C"/>
    <w:pPr>
      <w:numPr>
        <w:numId w:val="4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84525C"/>
    <w:pPr>
      <w:keepNext/>
      <w:keepLines/>
      <w:numPr>
        <w:numId w:val="4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84525C"/>
    <w:pPr>
      <w:keepNext/>
      <w:keepLines/>
      <w:numPr>
        <w:numId w:val="4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84525C"/>
    <w:rPr>
      <w:rFonts w:ascii="Times-Roman" w:hAnsi="Times-Roman" w:hint="default"/>
      <w:b w:val="0"/>
      <w:bCs w:val="0"/>
      <w:i w:val="0"/>
      <w:iCs w:val="0"/>
      <w:color w:val="000000"/>
      <w:sz w:val="20"/>
      <w:szCs w:val="20"/>
    </w:rPr>
  </w:style>
  <w:style w:type="character" w:customStyle="1" w:styleId="SubtitleChar3">
    <w:name w:val="Subtitle Char3"/>
    <w:basedOn w:val="a0"/>
    <w:rsid w:val="0084525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9CC1D-393C-4A94-B9E7-D33B375B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2206</Words>
  <Characters>12578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2020-05-29T10:08:00Z</dcterms:created>
  <dcterms:modified xsi:type="dcterms:W3CDTF">2020-06-04T00:53:00Z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(3)z3R6+qAwDed4hI30fus1H1FcqOFykYnYcZCsYWBEoVjVL7J4772oHb+J0cSAweF+ZOYIb9Oa
ZSkRttlAoOlHnzk3ufS0sNc55SAqGKi6xIB5bU48qKSAD4s+cVeztmRnazklLhCNdUAG6zlR
LYRPwxU3CK3a4IDa1srnnk7rmH7WYAWOfyIkCmJSDkx1Wry7nf585topCbLeU5n8kIgcXUL2
8FRvyvHdgc9CBBVcWX</vt:lpwstr>
  </property>
  <property fmtid="{D5CDD505-2E9C-101B-9397-08002B2CF9AE}" pid="22" name="_2015_ms_pID_7253431">
    <vt:lpwstr>QUaw2Y/BHr5Sdw55W+Wl70OHHfyIVhZ2A56Vqro85l/26GRL9Mu/Wr
lIEPnP8EkMDNQ4yA+QJoSHmX+ROAF8c3Imrvbn6Ld1zc0uwBUpBXCdcASwc1PbQycTLlkZ9d
IORWixujk60S4oiUmEgj+MkCur5ANKta3URpoDzKjdW4gbWiIGdlkKBXpvsSR7aYCZbRJQ0v
jETcC7HgoM7EwLBFC0MK+IVrBXdd3yZBzvM7</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1591231656</vt:lpwstr>
  </property>
</Properties>
</file>